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A5DBE">
      <w:pPr>
        <w:jc w:val="center"/>
        <w:rPr>
          <w:b/>
          <w:bCs/>
          <w:sz w:val="26"/>
          <w:szCs w:val="26"/>
        </w:rPr>
      </w:pPr>
      <w:bookmarkStart w:id="0" w:name="_GoBack"/>
      <w:bookmarkEnd w:id="0"/>
      <w:r>
        <w:rPr>
          <w:b/>
          <w:bCs/>
          <w:sz w:val="26"/>
          <w:szCs w:val="26"/>
          <w:lang w:eastAsia="ru-RU"/>
        </w:rPr>
        <w:t xml:space="preserve">   </w:t>
      </w:r>
      <w:r>
        <w:rPr>
          <w:b/>
          <w:bCs/>
          <w:sz w:val="26"/>
          <w:szCs w:val="26"/>
          <w:lang w:eastAsia="ru-RU"/>
        </w:rPr>
        <w:drawing>
          <wp:inline distT="0" distB="0" distL="0" distR="0">
            <wp:extent cx="466725" cy="609600"/>
            <wp:effectExtent l="0" t="0" r="0" b="0"/>
            <wp:docPr id="1" name="_x0000_i0"/>
            <wp:cNvGraphicFramePr/>
            <a:graphic xmlns:a="http://schemas.openxmlformats.org/drawingml/2006/main">
              <a:graphicData uri="http://schemas.openxmlformats.org/drawingml/2006/picture">
                <pic:pic xmlns:pic="http://schemas.openxmlformats.org/drawingml/2006/picture">
                  <pic:nvPicPr>
                    <pic:cNvPr id="1" name="_x0000_i0"/>
                    <pic:cNvPicPr/>
                  </pic:nvPicPr>
                  <pic:blipFill>
                    <a:blip r:embed="rId4"/>
                    <a:stretch>
                      <a:fillRect/>
                    </a:stretch>
                  </pic:blipFill>
                  <pic:spPr>
                    <a:xfrm>
                      <a:off x="0" y="0"/>
                      <a:ext cx="466725" cy="609600"/>
                    </a:xfrm>
                    <a:prstGeom prst="rect">
                      <a:avLst/>
                    </a:prstGeom>
                    <a:noFill/>
                    <a:ln>
                      <a:noFill/>
                      <a:round/>
                    </a:ln>
                  </pic:spPr>
                </pic:pic>
              </a:graphicData>
            </a:graphic>
          </wp:inline>
        </w:drawing>
      </w:r>
    </w:p>
    <w:p w14:paraId="2075E197">
      <w:pPr>
        <w:pStyle w:val="242"/>
        <w:contextualSpacing/>
        <w:rPr>
          <w:sz w:val="24"/>
          <w:szCs w:val="24"/>
        </w:rPr>
      </w:pPr>
      <w:r>
        <w:rPr>
          <w:bCs/>
          <w:sz w:val="24"/>
          <w:szCs w:val="24"/>
        </w:rPr>
        <w:t xml:space="preserve">Администрация города Нижнего Новгорода </w:t>
      </w:r>
    </w:p>
    <w:p w14:paraId="0E39FB4F">
      <w:pPr>
        <w:contextualSpacing/>
        <w:jc w:val="center"/>
        <w:rPr>
          <w:b/>
          <w:bCs/>
          <w:sz w:val="24"/>
          <w:szCs w:val="24"/>
        </w:rPr>
      </w:pPr>
      <w:r>
        <w:rPr>
          <w:b/>
          <w:bCs/>
          <w:sz w:val="24"/>
          <w:szCs w:val="24"/>
        </w:rPr>
        <w:t>Департамент информационной политики</w:t>
      </w:r>
    </w:p>
    <w:p w14:paraId="62AB3E07">
      <w:pPr>
        <w:contextualSpacing/>
        <w:jc w:val="center"/>
        <w:rPr>
          <w:sz w:val="24"/>
          <w:szCs w:val="24"/>
        </w:rPr>
      </w:pPr>
      <w:r>
        <w:rPr>
          <w:b/>
          <w:bCs/>
          <w:sz w:val="24"/>
          <w:szCs w:val="24"/>
        </w:rPr>
        <w:t xml:space="preserve">603082, г. Нижний Новгород, Кремль, корп. 5, тел. (831) </w:t>
      </w:r>
      <w:r>
        <w:rPr>
          <w:b/>
          <w:sz w:val="24"/>
          <w:szCs w:val="24"/>
          <w:shd w:val="clear" w:color="auto" w:fill="FFFFFF"/>
        </w:rPr>
        <w:t>467-10-88, 467-10-86</w:t>
      </w:r>
    </w:p>
    <w:p w14:paraId="61698BBF">
      <w:pPr>
        <w:contextualSpacing/>
        <w:jc w:val="both"/>
        <w:rPr>
          <w:b/>
          <w:bCs/>
          <w:sz w:val="24"/>
          <w:szCs w:val="24"/>
        </w:rPr>
      </w:pPr>
    </w:p>
    <w:p w14:paraId="1AF00AE9">
      <w:pPr>
        <w:contextualSpacing/>
        <w:jc w:val="center"/>
        <w:rPr>
          <w:i/>
          <w:sz w:val="24"/>
          <w:szCs w:val="24"/>
        </w:rPr>
      </w:pPr>
      <w:r>
        <w:rPr>
          <w:b/>
          <w:bCs/>
          <w:i/>
          <w:sz w:val="24"/>
          <w:szCs w:val="24"/>
        </w:rPr>
        <w:t>08.08.2026 год                                                                                                                          ПРЕСС-РЕЛИЗ</w:t>
      </w:r>
    </w:p>
    <w:p w14:paraId="503F91D3">
      <w:pPr>
        <w:contextualSpacing/>
        <w:jc w:val="both"/>
        <w:rPr>
          <w:sz w:val="24"/>
          <w:szCs w:val="24"/>
        </w:rPr>
      </w:pPr>
    </w:p>
    <w:p w14:paraId="26FDDB2C">
      <w:pPr>
        <w:pStyle w:val="14"/>
        <w:shd w:val="clear" w:color="auto" w:fill="FFFFFF" w:themeFill="background1"/>
        <w:spacing w:before="0" w:after="0"/>
        <w:contextualSpacing/>
        <w:jc w:val="center"/>
        <w:rPr>
          <w:b/>
          <w:bCs/>
        </w:rPr>
      </w:pPr>
      <w:r>
        <w:rPr>
          <w:b/>
          <w:bCs/>
        </w:rPr>
        <w:t>«805. Город, который объединяет»: Юрий Шалабаев представил п</w:t>
      </w:r>
      <w:r>
        <w:rPr>
          <w:b/>
        </w:rPr>
        <w:t xml:space="preserve">рограмму </w:t>
      </w:r>
    </w:p>
    <w:p w14:paraId="5BF200BD">
      <w:pPr>
        <w:pStyle w:val="14"/>
        <w:shd w:val="clear" w:color="auto" w:fill="FFFFFF" w:themeFill="background1"/>
        <w:spacing w:before="0" w:after="0"/>
        <w:contextualSpacing/>
        <w:jc w:val="center"/>
        <w:rPr>
          <w:b/>
          <w:bCs/>
        </w:rPr>
      </w:pPr>
      <w:r>
        <w:rPr>
          <w:b/>
        </w:rPr>
        <w:t>Дня города 15 августа</w:t>
      </w:r>
    </w:p>
    <w:p w14:paraId="14ED92D7">
      <w:pPr>
        <w:pStyle w:val="14"/>
        <w:shd w:val="clear" w:color="auto" w:fill="FFFFFF" w:themeFill="background1"/>
        <w:spacing w:before="0" w:after="0"/>
        <w:contextualSpacing/>
        <w:jc w:val="center"/>
        <w:rPr>
          <w:b/>
          <w:strike/>
        </w:rPr>
      </w:pPr>
    </w:p>
    <w:p w14:paraId="557C693E">
      <w:pPr>
        <w:ind w:firstLine="708"/>
        <w:contextualSpacing/>
        <w:jc w:val="both"/>
        <w:rPr>
          <w:sz w:val="24"/>
          <w:szCs w:val="24"/>
          <w:highlight w:val="white"/>
          <w:shd w:val="clear" w:color="auto" w:fill="FFFFFF"/>
        </w:rPr>
      </w:pPr>
      <w:r>
        <w:rPr>
          <w:sz w:val="24"/>
          <w:szCs w:val="24"/>
          <w:shd w:val="clear" w:color="auto" w:fill="FFFFFF"/>
        </w:rPr>
        <w:t xml:space="preserve">«Город, который объединяет» — именно под таким слоганом пройдёт 805-й День рождения Нижнего Новгорода уже в субботу, </w:t>
      </w:r>
      <w:r>
        <w:rPr>
          <w:b/>
          <w:bCs/>
          <w:sz w:val="24"/>
          <w:szCs w:val="24"/>
          <w:shd w:val="clear" w:color="auto" w:fill="FFFFFF"/>
        </w:rPr>
        <w:t>15 августа</w:t>
      </w:r>
      <w:r>
        <w:rPr>
          <w:sz w:val="24"/>
          <w:szCs w:val="24"/>
          <w:shd w:val="clear" w:color="auto" w:fill="FFFFFF"/>
        </w:rPr>
        <w:t xml:space="preserve">. Как </w:t>
      </w:r>
      <w:r>
        <w:fldChar w:fldCharType="begin"/>
      </w:r>
      <w:r>
        <w:instrText xml:space="preserve"> HYPERLINK "https://max.ru/yuriy_shalabaev/AZ_ga0-4UQw" </w:instrText>
      </w:r>
      <w:r>
        <w:fldChar w:fldCharType="separate"/>
      </w:r>
      <w:r>
        <w:rPr>
          <w:rStyle w:val="12"/>
          <w:sz w:val="24"/>
          <w:szCs w:val="24"/>
          <w:shd w:val="clear" w:color="auto" w:fill="FFFFFF"/>
        </w:rPr>
        <w:t>рассказал</w:t>
      </w:r>
      <w:r>
        <w:rPr>
          <w:rStyle w:val="12"/>
          <w:sz w:val="24"/>
          <w:szCs w:val="24"/>
          <w:shd w:val="clear" w:color="auto" w:fill="FFFFFF"/>
        </w:rPr>
        <w:fldChar w:fldCharType="end"/>
      </w:r>
      <w:r>
        <w:rPr>
          <w:sz w:val="24"/>
          <w:szCs w:val="24"/>
          <w:shd w:val="clear" w:color="auto" w:fill="FFFFFF"/>
        </w:rPr>
        <w:t xml:space="preserve"> глава города </w:t>
      </w:r>
      <w:r>
        <w:rPr>
          <w:b/>
          <w:bCs/>
          <w:sz w:val="24"/>
          <w:szCs w:val="24"/>
          <w:shd w:val="clear" w:color="auto" w:fill="FFFFFF"/>
        </w:rPr>
        <w:t>Юрий Шалабаев</w:t>
      </w:r>
      <w:r>
        <w:rPr>
          <w:sz w:val="24"/>
          <w:szCs w:val="24"/>
          <w:shd w:val="clear" w:color="auto" w:fill="FFFFFF"/>
        </w:rPr>
        <w:t xml:space="preserve">, площадками грядущего события станут парки «Швейцария», «Светлоярский», «Дубки», имени 1 Мая и Автозаводский, основные события развернутся на площади Минина и Пожарского. Большинство площадок будут работать с </w:t>
      </w:r>
      <w:r>
        <w:rPr>
          <w:b/>
          <w:bCs/>
          <w:sz w:val="24"/>
          <w:szCs w:val="24"/>
          <w:shd w:val="clear" w:color="auto" w:fill="FFFFFF"/>
        </w:rPr>
        <w:t>12.00</w:t>
      </w:r>
      <w:r>
        <w:rPr>
          <w:sz w:val="24"/>
          <w:szCs w:val="24"/>
          <w:shd w:val="clear" w:color="auto" w:fill="FFFFFF"/>
        </w:rPr>
        <w:t xml:space="preserve"> до </w:t>
      </w:r>
      <w:r>
        <w:rPr>
          <w:b/>
          <w:bCs/>
          <w:sz w:val="24"/>
          <w:szCs w:val="24"/>
          <w:shd w:val="clear" w:color="auto" w:fill="FFFFFF"/>
        </w:rPr>
        <w:t>22.00</w:t>
      </w:r>
      <w:r>
        <w:rPr>
          <w:sz w:val="24"/>
          <w:szCs w:val="24"/>
          <w:shd w:val="clear" w:color="auto" w:fill="FFFFFF"/>
        </w:rPr>
        <w:t xml:space="preserve">. Главный праздник у стен Кремля завершится чуть раньше – в </w:t>
      </w:r>
      <w:r>
        <w:rPr>
          <w:b/>
          <w:bCs/>
          <w:sz w:val="24"/>
          <w:szCs w:val="24"/>
          <w:shd w:val="clear" w:color="auto" w:fill="FFFFFF"/>
        </w:rPr>
        <w:t>21.30</w:t>
      </w:r>
      <w:r>
        <w:rPr>
          <w:sz w:val="24"/>
          <w:szCs w:val="24"/>
          <w:shd w:val="clear" w:color="auto" w:fill="FFFFFF"/>
        </w:rPr>
        <w:t xml:space="preserve">. </w:t>
      </w:r>
      <w:r>
        <w:rPr>
          <w:sz w:val="24"/>
          <w:szCs w:val="24"/>
          <w:highlight w:val="white"/>
          <w:shd w:val="clear" w:color="auto" w:fill="FFFFFF"/>
        </w:rPr>
        <w:t xml:space="preserve">Гостей ждет насыщенная программа с концертами, творческими мастер-классами, спортивными активностями, патриотическими и семейными локациями, лейтмотивами которой станет тема Года единства народов России, объявленного Президентом </w:t>
      </w:r>
      <w:r>
        <w:rPr>
          <w:b/>
          <w:bCs/>
          <w:sz w:val="24"/>
          <w:szCs w:val="24"/>
          <w:highlight w:val="white"/>
          <w:shd w:val="clear" w:color="auto" w:fill="FFFFFF"/>
        </w:rPr>
        <w:t>Владимиром Путиным,</w:t>
      </w:r>
      <w:r>
        <w:rPr>
          <w:sz w:val="24"/>
          <w:szCs w:val="24"/>
          <w:highlight w:val="white"/>
          <w:shd w:val="clear" w:color="auto" w:fill="FFFFFF"/>
        </w:rPr>
        <w:t xml:space="preserve"> поддержка участников СВО и продвижение традиционных ценностей — патриотизм, семья, сохранение великой истории страны, память о подвигах предков, КУПНО ЗА ЕДИНО.</w:t>
      </w:r>
    </w:p>
    <w:p w14:paraId="2C90ECC7">
      <w:pPr>
        <w:ind w:firstLine="708"/>
        <w:contextualSpacing/>
        <w:jc w:val="both"/>
        <w:rPr>
          <w:sz w:val="24"/>
          <w:szCs w:val="24"/>
          <w:highlight w:val="white"/>
        </w:rPr>
      </w:pPr>
      <w:r>
        <w:rPr>
          <w:sz w:val="24"/>
          <w:szCs w:val="24"/>
          <w:highlight w:val="white"/>
          <w:shd w:val="clear" w:color="auto" w:fill="FFFFFF"/>
        </w:rPr>
        <w:t xml:space="preserve">«Сегодня легко было бы полностью отказаться от городских праздников, сославшись на режим экономии. Но оставить Нижний Новгород без Дня рождения стало бы большой ошибкой. 15 августа любимому нами городу 805 лет. Этот день станет отражением нашего общего характера – быть сильными даже тогда, когда непросто. Но в этом году праздник будет другим: принято решение сократить количество площадок — до шести, а также скорректировать сетку ведущих артистов — до двух. Несмотря на это, мы сохранили его главные для нас, нижегородцев, смыслы. Праздник объединит поколения у главных сцен, расскажет нашу уникальную историю и покажет красоту наших традиций через ремесла, народные песни и танцы. Неотъемлемой частью станет расширенная патриотическая программа. Только искренность. Только то, что делает нас одним народом. Нижний Новгород — город, который объединяет», – </w:t>
      </w:r>
      <w:r>
        <w:fldChar w:fldCharType="begin"/>
      </w:r>
      <w:r>
        <w:instrText xml:space="preserve"> HYPERLINK "https://max.ru/yuriy_shalabaev/AZ_gagYDLMw" </w:instrText>
      </w:r>
      <w:r>
        <w:fldChar w:fldCharType="separate"/>
      </w:r>
      <w:r>
        <w:rPr>
          <w:rStyle w:val="12"/>
          <w:sz w:val="24"/>
          <w:szCs w:val="24"/>
          <w:highlight w:val="white"/>
          <w:shd w:val="clear" w:color="auto" w:fill="FFFFFF"/>
        </w:rPr>
        <w:t>написал в своих социальных сетях</w:t>
      </w:r>
      <w:r>
        <w:rPr>
          <w:rStyle w:val="12"/>
          <w:sz w:val="24"/>
          <w:szCs w:val="24"/>
          <w:highlight w:val="white"/>
          <w:shd w:val="clear" w:color="auto" w:fill="FFFFFF"/>
        </w:rPr>
        <w:fldChar w:fldCharType="end"/>
      </w:r>
      <w:r>
        <w:rPr>
          <w:sz w:val="24"/>
          <w:szCs w:val="24"/>
          <w:highlight w:val="white"/>
          <w:shd w:val="clear" w:color="auto" w:fill="FFFFFF"/>
        </w:rPr>
        <w:t xml:space="preserve"> глава города </w:t>
      </w:r>
      <w:r>
        <w:rPr>
          <w:b/>
          <w:bCs/>
          <w:sz w:val="24"/>
          <w:szCs w:val="24"/>
          <w:highlight w:val="white"/>
          <w:shd w:val="clear" w:color="auto" w:fill="FFFFFF"/>
        </w:rPr>
        <w:t>Юрий Шалабаев.</w:t>
      </w:r>
    </w:p>
    <w:p w14:paraId="407EC9E0">
      <w:pPr>
        <w:ind w:firstLine="708"/>
        <w:contextualSpacing/>
        <w:jc w:val="both"/>
        <w:rPr>
          <w:b/>
          <w:bCs/>
          <w:sz w:val="24"/>
          <w:szCs w:val="24"/>
          <w:u w:val="single"/>
        </w:rPr>
      </w:pPr>
      <w:r>
        <w:rPr>
          <w:b/>
          <w:sz w:val="24"/>
          <w:szCs w:val="24"/>
          <w:u w:val="single"/>
          <w:shd w:val="clear" w:color="auto" w:fill="FFFFFF"/>
        </w:rPr>
        <w:t>Парк «Швейцария».</w:t>
      </w:r>
    </w:p>
    <w:p w14:paraId="0EE81B00">
      <w:pPr>
        <w:ind w:firstLine="708"/>
        <w:contextualSpacing/>
        <w:jc w:val="both"/>
        <w:rPr>
          <w:sz w:val="24"/>
          <w:szCs w:val="24"/>
        </w:rPr>
      </w:pPr>
      <w:r>
        <w:rPr>
          <w:sz w:val="24"/>
          <w:szCs w:val="24"/>
        </w:rPr>
        <w:t xml:space="preserve">На центральной площади парка «Швейцария» с </w:t>
      </w:r>
      <w:r>
        <w:rPr>
          <w:b/>
          <w:bCs/>
          <w:sz w:val="24"/>
          <w:szCs w:val="24"/>
        </w:rPr>
        <w:t>12.00</w:t>
      </w:r>
      <w:r>
        <w:rPr>
          <w:sz w:val="24"/>
          <w:szCs w:val="24"/>
        </w:rPr>
        <w:t xml:space="preserve"> начнут выступать юные нижегородские вокалисты. С </w:t>
      </w:r>
      <w:r>
        <w:rPr>
          <w:b/>
          <w:bCs/>
          <w:sz w:val="24"/>
          <w:szCs w:val="24"/>
        </w:rPr>
        <w:t xml:space="preserve">13.00 </w:t>
      </w:r>
      <w:r>
        <w:rPr>
          <w:sz w:val="24"/>
          <w:szCs w:val="24"/>
        </w:rPr>
        <w:t xml:space="preserve">до </w:t>
      </w:r>
      <w:r>
        <w:rPr>
          <w:b/>
          <w:bCs/>
          <w:sz w:val="24"/>
          <w:szCs w:val="24"/>
        </w:rPr>
        <w:t>14.00</w:t>
      </w:r>
      <w:r>
        <w:rPr>
          <w:sz w:val="24"/>
          <w:szCs w:val="24"/>
        </w:rPr>
        <w:t xml:space="preserve"> гостей ожидают поздравления администраций Приокского и Советского районов. Оркестр Росгвардии выйдет на сцену в </w:t>
      </w:r>
      <w:r>
        <w:rPr>
          <w:b/>
          <w:bCs/>
          <w:sz w:val="24"/>
          <w:szCs w:val="24"/>
        </w:rPr>
        <w:t>14.00</w:t>
      </w:r>
      <w:r>
        <w:rPr>
          <w:sz w:val="24"/>
          <w:szCs w:val="24"/>
        </w:rPr>
        <w:t xml:space="preserve">. С </w:t>
      </w:r>
      <w:r>
        <w:rPr>
          <w:b/>
          <w:bCs/>
          <w:sz w:val="24"/>
          <w:szCs w:val="24"/>
        </w:rPr>
        <w:t>15.00</w:t>
      </w:r>
      <w:r>
        <w:rPr>
          <w:sz w:val="24"/>
          <w:szCs w:val="24"/>
        </w:rPr>
        <w:t xml:space="preserve"> до </w:t>
      </w:r>
      <w:r>
        <w:rPr>
          <w:b/>
          <w:bCs/>
          <w:sz w:val="24"/>
          <w:szCs w:val="24"/>
        </w:rPr>
        <w:t xml:space="preserve">16.00 </w:t>
      </w:r>
      <w:r>
        <w:rPr>
          <w:sz w:val="24"/>
          <w:szCs w:val="24"/>
        </w:rPr>
        <w:t xml:space="preserve">парк встретит программу от нижегородских авторов-исполнителей, ветеранов боевых действий </w:t>
      </w:r>
      <w:r>
        <w:rPr>
          <w:b/>
          <w:bCs/>
          <w:sz w:val="24"/>
          <w:szCs w:val="24"/>
        </w:rPr>
        <w:t>Александра Барышникова</w:t>
      </w:r>
      <w:r>
        <w:rPr>
          <w:sz w:val="24"/>
          <w:szCs w:val="24"/>
        </w:rPr>
        <w:t xml:space="preserve"> и </w:t>
      </w:r>
      <w:r>
        <w:rPr>
          <w:b/>
          <w:bCs/>
          <w:sz w:val="24"/>
          <w:szCs w:val="24"/>
        </w:rPr>
        <w:t>Вячеслава Канаева</w:t>
      </w:r>
      <w:r>
        <w:rPr>
          <w:sz w:val="24"/>
          <w:szCs w:val="24"/>
        </w:rPr>
        <w:t xml:space="preserve">. В </w:t>
      </w:r>
      <w:r>
        <w:rPr>
          <w:b/>
          <w:bCs/>
          <w:sz w:val="24"/>
          <w:szCs w:val="24"/>
        </w:rPr>
        <w:t>16.00</w:t>
      </w:r>
      <w:r>
        <w:rPr>
          <w:sz w:val="24"/>
          <w:szCs w:val="24"/>
        </w:rPr>
        <w:t xml:space="preserve"> на сцену выйдут артисты из Республики Мордовия – этно-арт-театр «Варма». С </w:t>
      </w:r>
      <w:r>
        <w:rPr>
          <w:b/>
          <w:bCs/>
          <w:sz w:val="24"/>
          <w:szCs w:val="24"/>
        </w:rPr>
        <w:t>17.00</w:t>
      </w:r>
      <w:r>
        <w:rPr>
          <w:sz w:val="24"/>
          <w:szCs w:val="24"/>
        </w:rPr>
        <w:t xml:space="preserve"> до </w:t>
      </w:r>
      <w:r>
        <w:rPr>
          <w:b/>
          <w:bCs/>
          <w:sz w:val="24"/>
          <w:szCs w:val="24"/>
        </w:rPr>
        <w:t>18.00</w:t>
      </w:r>
      <w:r>
        <w:rPr>
          <w:sz w:val="24"/>
          <w:szCs w:val="24"/>
        </w:rPr>
        <w:t xml:space="preserve"> гостей праздника будут радовать национальные творческие коллективы Нижегородской области. С </w:t>
      </w:r>
      <w:r>
        <w:rPr>
          <w:b/>
          <w:bCs/>
          <w:sz w:val="24"/>
          <w:szCs w:val="24"/>
        </w:rPr>
        <w:t xml:space="preserve">18.00 </w:t>
      </w:r>
      <w:r>
        <w:rPr>
          <w:sz w:val="24"/>
          <w:szCs w:val="24"/>
        </w:rPr>
        <w:t xml:space="preserve">до </w:t>
      </w:r>
      <w:r>
        <w:rPr>
          <w:b/>
          <w:bCs/>
          <w:sz w:val="24"/>
          <w:szCs w:val="24"/>
        </w:rPr>
        <w:t xml:space="preserve">19.00 </w:t>
      </w:r>
      <w:r>
        <w:rPr>
          <w:sz w:val="24"/>
          <w:szCs w:val="24"/>
        </w:rPr>
        <w:t xml:space="preserve">выступит нижегородский ансамбль народной песни  «Любава». С </w:t>
      </w:r>
      <w:r>
        <w:rPr>
          <w:b/>
          <w:bCs/>
          <w:sz w:val="24"/>
          <w:szCs w:val="24"/>
        </w:rPr>
        <w:t xml:space="preserve">19.00 </w:t>
      </w:r>
      <w:r>
        <w:rPr>
          <w:sz w:val="24"/>
          <w:szCs w:val="24"/>
        </w:rPr>
        <w:t xml:space="preserve">стартует музыкальный блок в исполнении известных нижегородский групп: с </w:t>
      </w:r>
      <w:r>
        <w:rPr>
          <w:b/>
          <w:bCs/>
          <w:sz w:val="24"/>
          <w:szCs w:val="24"/>
        </w:rPr>
        <w:t>19.00</w:t>
      </w:r>
      <w:r>
        <w:rPr>
          <w:sz w:val="24"/>
          <w:szCs w:val="24"/>
        </w:rPr>
        <w:t xml:space="preserve"> до </w:t>
      </w:r>
      <w:r>
        <w:rPr>
          <w:b/>
          <w:bCs/>
          <w:sz w:val="24"/>
          <w:szCs w:val="24"/>
        </w:rPr>
        <w:t>20.00</w:t>
      </w:r>
      <w:r>
        <w:rPr>
          <w:sz w:val="24"/>
          <w:szCs w:val="24"/>
        </w:rPr>
        <w:t xml:space="preserve"> выступит группа  «Вполголоса», а с </w:t>
      </w:r>
      <w:r>
        <w:rPr>
          <w:b/>
          <w:bCs/>
          <w:sz w:val="24"/>
          <w:szCs w:val="24"/>
        </w:rPr>
        <w:t>20.00</w:t>
      </w:r>
      <w:r>
        <w:rPr>
          <w:sz w:val="24"/>
          <w:szCs w:val="24"/>
        </w:rPr>
        <w:t xml:space="preserve"> до </w:t>
      </w:r>
      <w:r>
        <w:rPr>
          <w:b/>
          <w:bCs/>
          <w:sz w:val="24"/>
          <w:szCs w:val="24"/>
        </w:rPr>
        <w:t>21.00</w:t>
      </w:r>
      <w:r>
        <w:rPr>
          <w:sz w:val="24"/>
          <w:szCs w:val="24"/>
        </w:rPr>
        <w:t xml:space="preserve"> – кавер-группа «</w:t>
      </w:r>
      <w:r>
        <w:rPr>
          <w:sz w:val="24"/>
          <w:szCs w:val="24"/>
          <w:lang w:val="en-US"/>
        </w:rPr>
        <w:t>Braking</w:t>
      </w:r>
      <w:r>
        <w:rPr>
          <w:sz w:val="24"/>
          <w:szCs w:val="24"/>
        </w:rPr>
        <w:t xml:space="preserve"> </w:t>
      </w:r>
      <w:r>
        <w:rPr>
          <w:sz w:val="24"/>
          <w:szCs w:val="24"/>
          <w:lang w:val="en-US"/>
        </w:rPr>
        <w:t>Bad</w:t>
      </w:r>
      <w:r>
        <w:rPr>
          <w:sz w:val="24"/>
          <w:szCs w:val="24"/>
        </w:rPr>
        <w:t>».</w:t>
      </w:r>
    </w:p>
    <w:p w14:paraId="10BBBEBA">
      <w:pPr>
        <w:ind w:firstLine="708"/>
        <w:contextualSpacing/>
        <w:jc w:val="both"/>
        <w:rPr>
          <w:sz w:val="24"/>
          <w:szCs w:val="24"/>
        </w:rPr>
      </w:pPr>
      <w:r>
        <w:rPr>
          <w:sz w:val="24"/>
          <w:szCs w:val="24"/>
        </w:rPr>
        <w:t xml:space="preserve">Параллельно активности развернутся на других площадках парка. На поляне за часами (ост. «Медицинский институт») с </w:t>
      </w:r>
      <w:r>
        <w:rPr>
          <w:b/>
          <w:bCs/>
          <w:sz w:val="24"/>
          <w:szCs w:val="24"/>
        </w:rPr>
        <w:t>12.00</w:t>
      </w:r>
      <w:r>
        <w:rPr>
          <w:sz w:val="24"/>
          <w:szCs w:val="24"/>
        </w:rPr>
        <w:t xml:space="preserve"> до </w:t>
      </w:r>
      <w:r>
        <w:rPr>
          <w:b/>
          <w:bCs/>
          <w:sz w:val="24"/>
          <w:szCs w:val="24"/>
        </w:rPr>
        <w:t>15.00</w:t>
      </w:r>
      <w:r>
        <w:rPr>
          <w:sz w:val="24"/>
          <w:szCs w:val="24"/>
        </w:rPr>
        <w:t xml:space="preserve"> будет проходить игровой интерактивный блок фестиваля национальных культур «Дружный Нижний-2026». Профессиональные краеведы, фольклористы-культурологи в народных костюмах проведут серию интерактивных игр, создающих для гостей атмосферу настоящего культурного погружения в историю Поволжья и региональной традиционной культуры (русские народные игры «Золотые ворота», «Как у тётушки Матрёны», «Дударь», «Охотники и медведи», «Сундук» и пр.).</w:t>
      </w:r>
    </w:p>
    <w:p w14:paraId="6C1736CF">
      <w:pPr>
        <w:ind w:firstLine="708"/>
        <w:contextualSpacing/>
        <w:jc w:val="both"/>
        <w:rPr>
          <w:sz w:val="24"/>
          <w:szCs w:val="24"/>
        </w:rPr>
      </w:pPr>
      <w:r>
        <w:rPr>
          <w:sz w:val="24"/>
          <w:szCs w:val="24"/>
        </w:rPr>
        <w:t>С</w:t>
      </w:r>
      <w:r>
        <w:rPr>
          <w:b/>
          <w:bCs/>
          <w:sz w:val="24"/>
          <w:szCs w:val="24"/>
        </w:rPr>
        <w:t xml:space="preserve"> 15.00</w:t>
      </w:r>
      <w:r>
        <w:rPr>
          <w:sz w:val="24"/>
          <w:szCs w:val="24"/>
        </w:rPr>
        <w:t xml:space="preserve"> до </w:t>
      </w:r>
      <w:r>
        <w:rPr>
          <w:b/>
          <w:bCs/>
          <w:sz w:val="24"/>
          <w:szCs w:val="24"/>
        </w:rPr>
        <w:t xml:space="preserve">18.00 </w:t>
      </w:r>
      <w:r>
        <w:rPr>
          <w:sz w:val="24"/>
          <w:szCs w:val="24"/>
        </w:rPr>
        <w:t xml:space="preserve">в детском центре «Вега» будет проходить интерактивная военно-историческая выставка Нижегородского музея  холодной  войны, посвященная вооружению, технике и обмундированию советской и российской армии, а также мастер-классы (устройство, сборка-разборка стрелкового оружия, пользование противогазом и дозиметром, войсковая связь, основы оказания первой помощи). В лектории детского центра «Вега» будет организована серия познавательных  лекций: с </w:t>
      </w:r>
      <w:r>
        <w:rPr>
          <w:b/>
          <w:bCs/>
          <w:sz w:val="24"/>
          <w:szCs w:val="24"/>
        </w:rPr>
        <w:t>15.00</w:t>
      </w:r>
      <w:r>
        <w:rPr>
          <w:sz w:val="24"/>
          <w:szCs w:val="24"/>
        </w:rPr>
        <w:t xml:space="preserve"> до </w:t>
      </w:r>
      <w:r>
        <w:rPr>
          <w:b/>
          <w:bCs/>
          <w:sz w:val="24"/>
          <w:szCs w:val="24"/>
        </w:rPr>
        <w:t>15.45</w:t>
      </w:r>
      <w:r>
        <w:rPr>
          <w:sz w:val="24"/>
          <w:szCs w:val="24"/>
        </w:rPr>
        <w:t xml:space="preserve"> – лекция «Нижний Новгород в истории: крепость на границе земель», с </w:t>
      </w:r>
      <w:r>
        <w:rPr>
          <w:b/>
          <w:bCs/>
          <w:sz w:val="24"/>
          <w:szCs w:val="24"/>
        </w:rPr>
        <w:t>16.00</w:t>
      </w:r>
      <w:r>
        <w:rPr>
          <w:sz w:val="24"/>
          <w:szCs w:val="24"/>
        </w:rPr>
        <w:t xml:space="preserve"> до </w:t>
      </w:r>
      <w:r>
        <w:rPr>
          <w:b/>
          <w:bCs/>
          <w:sz w:val="24"/>
          <w:szCs w:val="24"/>
        </w:rPr>
        <w:t>16.45</w:t>
      </w:r>
      <w:r>
        <w:rPr>
          <w:sz w:val="24"/>
          <w:szCs w:val="24"/>
        </w:rPr>
        <w:t xml:space="preserve"> – лекция «Народное ополчение 1612 года: единство сословий и народа», с </w:t>
      </w:r>
      <w:r>
        <w:rPr>
          <w:b/>
          <w:bCs/>
          <w:sz w:val="24"/>
          <w:szCs w:val="24"/>
        </w:rPr>
        <w:t>17.00</w:t>
      </w:r>
      <w:r>
        <w:rPr>
          <w:sz w:val="24"/>
          <w:szCs w:val="24"/>
        </w:rPr>
        <w:t xml:space="preserve"> до </w:t>
      </w:r>
      <w:r>
        <w:rPr>
          <w:b/>
          <w:bCs/>
          <w:sz w:val="24"/>
          <w:szCs w:val="24"/>
        </w:rPr>
        <w:t>17.45</w:t>
      </w:r>
      <w:r>
        <w:rPr>
          <w:sz w:val="24"/>
          <w:szCs w:val="24"/>
        </w:rPr>
        <w:t xml:space="preserve"> – лекция «Город трудовой доблести: истории о тружениках тыла, переданные через поколения методами исторической реконструкции».</w:t>
      </w:r>
    </w:p>
    <w:p w14:paraId="25CBA6D3">
      <w:pPr>
        <w:ind w:firstLine="708"/>
        <w:contextualSpacing/>
        <w:jc w:val="both"/>
        <w:rPr>
          <w:sz w:val="24"/>
          <w:szCs w:val="24"/>
        </w:rPr>
      </w:pPr>
      <w:r>
        <w:rPr>
          <w:sz w:val="24"/>
          <w:szCs w:val="24"/>
        </w:rPr>
        <w:t xml:space="preserve">На поляне у детского центра «Вега» (ост. «Аквапарк») с </w:t>
      </w:r>
      <w:r>
        <w:rPr>
          <w:b/>
          <w:bCs/>
          <w:sz w:val="24"/>
          <w:szCs w:val="24"/>
        </w:rPr>
        <w:t>12.00</w:t>
      </w:r>
      <w:r>
        <w:rPr>
          <w:sz w:val="24"/>
          <w:szCs w:val="24"/>
        </w:rPr>
        <w:t xml:space="preserve"> до </w:t>
      </w:r>
      <w:r>
        <w:rPr>
          <w:b/>
          <w:bCs/>
          <w:sz w:val="24"/>
          <w:szCs w:val="24"/>
        </w:rPr>
        <w:t>18.00</w:t>
      </w:r>
      <w:r>
        <w:rPr>
          <w:sz w:val="24"/>
          <w:szCs w:val="24"/>
        </w:rPr>
        <w:t xml:space="preserve"> будет работать интерактивная стилизованная музыкальная зона «Русь. Единство традиций». Гостей ожидает интерактивная музыкальная программа, хороводы, любимые отечественные композиции в исполнении  творческих коллективов Нижнего Новгорода и Нижегородской области. Кроме того, в парке будет установлена тематическая стилизованная фотозона в русском народном стиле, где каждый сможет сделать памятные праздничные фотографии.</w:t>
      </w:r>
    </w:p>
    <w:p w14:paraId="22C315DB">
      <w:pPr>
        <w:ind w:firstLine="708"/>
        <w:contextualSpacing/>
        <w:jc w:val="both"/>
      </w:pPr>
      <w:r>
        <w:rPr>
          <w:sz w:val="24"/>
          <w:szCs w:val="24"/>
        </w:rPr>
        <w:t xml:space="preserve">В пространстве «Территория эмоций» (ост. Батумская) с </w:t>
      </w:r>
      <w:r>
        <w:rPr>
          <w:b/>
          <w:bCs/>
          <w:sz w:val="24"/>
          <w:szCs w:val="24"/>
        </w:rPr>
        <w:t>15.00</w:t>
      </w:r>
      <w:r>
        <w:rPr>
          <w:sz w:val="24"/>
          <w:szCs w:val="24"/>
        </w:rPr>
        <w:t xml:space="preserve"> до</w:t>
      </w:r>
      <w:r>
        <w:rPr>
          <w:b/>
          <w:bCs/>
          <w:sz w:val="24"/>
          <w:szCs w:val="24"/>
        </w:rPr>
        <w:t xml:space="preserve"> 17.00</w:t>
      </w:r>
      <w:r>
        <w:rPr>
          <w:sz w:val="24"/>
          <w:szCs w:val="24"/>
        </w:rPr>
        <w:t xml:space="preserve"> будет проходить арт-мастерская «Слияние стихий: Ока + Волга», а с </w:t>
      </w:r>
      <w:r>
        <w:rPr>
          <w:b/>
          <w:bCs/>
          <w:sz w:val="24"/>
          <w:szCs w:val="24"/>
        </w:rPr>
        <w:t>17.30</w:t>
      </w:r>
      <w:r>
        <w:rPr>
          <w:sz w:val="24"/>
          <w:szCs w:val="24"/>
        </w:rPr>
        <w:t xml:space="preserve"> до </w:t>
      </w:r>
      <w:r>
        <w:rPr>
          <w:b/>
          <w:bCs/>
          <w:sz w:val="24"/>
          <w:szCs w:val="24"/>
        </w:rPr>
        <w:t>19.00</w:t>
      </w:r>
      <w:r>
        <w:rPr>
          <w:sz w:val="24"/>
          <w:szCs w:val="24"/>
        </w:rPr>
        <w:t xml:space="preserve"> – творческий мастер-класс по росписи по дереву. В новом отделении Центра военно-патриотического воспитания имени Максима Настина (ост. Сурикова) с </w:t>
      </w:r>
      <w:r>
        <w:rPr>
          <w:b/>
          <w:bCs/>
          <w:sz w:val="24"/>
          <w:szCs w:val="24"/>
        </w:rPr>
        <w:t>13.00</w:t>
      </w:r>
      <w:r>
        <w:rPr>
          <w:sz w:val="24"/>
          <w:szCs w:val="24"/>
        </w:rPr>
        <w:t xml:space="preserve"> до </w:t>
      </w:r>
      <w:r>
        <w:rPr>
          <w:b/>
          <w:bCs/>
          <w:sz w:val="24"/>
          <w:szCs w:val="24"/>
        </w:rPr>
        <w:t>19.00</w:t>
      </w:r>
      <w:r>
        <w:rPr>
          <w:sz w:val="24"/>
          <w:szCs w:val="24"/>
        </w:rPr>
        <w:t xml:space="preserve"> запланировано проведение бесплатных мастер-классов по электронике и схемотехнике, 3D-моделированию и печати, применению нейросетей, программированию и пилотированию БПЛА в симуляторе.</w:t>
      </w:r>
    </w:p>
    <w:p w14:paraId="227AADDB">
      <w:pPr>
        <w:pStyle w:val="14"/>
        <w:shd w:val="clear" w:color="auto" w:fill="FFFFFF" w:themeFill="background1"/>
        <w:spacing w:before="0" w:after="0"/>
        <w:ind w:firstLine="709"/>
        <w:contextualSpacing/>
        <w:jc w:val="both"/>
        <w:rPr>
          <w:b/>
          <w:bCs/>
        </w:rPr>
      </w:pPr>
      <w:r>
        <w:rPr>
          <w:b/>
          <w:bCs/>
        </w:rPr>
        <w:t>В 21.00 на главную сцену парка «Швейцария» выйдет Сергей Галанин и группа «СерьГа».</w:t>
      </w:r>
    </w:p>
    <w:p w14:paraId="314AAFD4">
      <w:pPr>
        <w:pStyle w:val="14"/>
        <w:shd w:val="clear" w:color="auto" w:fill="FFFFFF" w:themeFill="background1"/>
        <w:spacing w:before="0" w:after="0"/>
        <w:ind w:firstLine="709"/>
        <w:contextualSpacing/>
        <w:jc w:val="both"/>
        <w:rPr>
          <w:b/>
          <w:bCs/>
        </w:rPr>
      </w:pPr>
      <w:r>
        <w:rPr>
          <w:b/>
          <w:u w:val="single"/>
          <w:shd w:val="clear" w:color="auto" w:fill="FFFFFF"/>
        </w:rPr>
        <w:t>Парки «Светлоярский», «Дубки», имени 1 Мая и Автозаводский.</w:t>
      </w:r>
    </w:p>
    <w:p w14:paraId="23B9200C">
      <w:pPr>
        <w:ind w:firstLine="708"/>
        <w:contextualSpacing/>
        <w:jc w:val="both"/>
      </w:pPr>
      <w:r>
        <w:rPr>
          <w:sz w:val="24"/>
          <w:szCs w:val="24"/>
          <w:shd w:val="clear" w:color="auto" w:fill="FFFFFF"/>
        </w:rPr>
        <w:t xml:space="preserve">Праздничные программы в четырех парках заречной части начнутся в </w:t>
      </w:r>
      <w:r>
        <w:rPr>
          <w:b/>
          <w:bCs/>
          <w:sz w:val="24"/>
          <w:szCs w:val="24"/>
          <w:shd w:val="clear" w:color="auto" w:fill="FFFFFF"/>
        </w:rPr>
        <w:t>12.00</w:t>
      </w:r>
      <w:r>
        <w:rPr>
          <w:sz w:val="24"/>
          <w:szCs w:val="24"/>
          <w:shd w:val="clear" w:color="auto" w:fill="FFFFFF"/>
        </w:rPr>
        <w:t xml:space="preserve"> работой тематических локаций. Гости смогут принять участие в творческих мастер-классах, познакомиться с русскими народными музыкальными инструментами, традиционными предметами культуры и быта, разучить народные танцы и песни. На творческих площадках городскими библиотеками будут организованы мастер-классы для детей и взрослых по созданию памятных изделий. Любителей активного отдыха ждут спортивные зоны с открытыми тренировками. Кроме того, будут работать патриотические шатры и выставочные экспозиции, где посетители смогут познакомиться с современным военным снаряжением, пообщаться с представителями военно-патриотических организаций и принять участие в тематических мероприятиях. Для самых юных гостей с </w:t>
      </w:r>
      <w:r>
        <w:rPr>
          <w:b/>
          <w:bCs/>
          <w:sz w:val="24"/>
          <w:szCs w:val="24"/>
          <w:shd w:val="clear" w:color="auto" w:fill="FFFFFF"/>
        </w:rPr>
        <w:t>14.00</w:t>
      </w:r>
      <w:r>
        <w:rPr>
          <w:sz w:val="24"/>
          <w:szCs w:val="24"/>
          <w:shd w:val="clear" w:color="auto" w:fill="FFFFFF"/>
        </w:rPr>
        <w:t xml:space="preserve"> до </w:t>
      </w:r>
      <w:r>
        <w:rPr>
          <w:b/>
          <w:bCs/>
          <w:sz w:val="24"/>
          <w:szCs w:val="24"/>
          <w:shd w:val="clear" w:color="auto" w:fill="FFFFFF"/>
        </w:rPr>
        <w:t>16.00</w:t>
      </w:r>
      <w:r>
        <w:rPr>
          <w:sz w:val="24"/>
          <w:szCs w:val="24"/>
          <w:shd w:val="clear" w:color="auto" w:fill="FFFFFF"/>
        </w:rPr>
        <w:t xml:space="preserve"> подготовлены анимационные программы. </w:t>
      </w:r>
    </w:p>
    <w:p w14:paraId="38396080">
      <w:pPr>
        <w:ind w:firstLine="708"/>
        <w:contextualSpacing/>
        <w:jc w:val="both"/>
        <w:rPr>
          <w:sz w:val="24"/>
          <w:szCs w:val="24"/>
        </w:rPr>
      </w:pPr>
      <w:r>
        <w:rPr>
          <w:sz w:val="24"/>
          <w:szCs w:val="24"/>
          <w:shd w:val="clear" w:color="auto" w:fill="FFFFFF"/>
        </w:rPr>
        <w:t>Концертная часть на сцене в парке имени 1 Мая стартует в</w:t>
      </w:r>
      <w:r>
        <w:rPr>
          <w:b/>
          <w:bCs/>
          <w:sz w:val="24"/>
          <w:szCs w:val="24"/>
          <w:shd w:val="clear" w:color="auto" w:fill="FFFFFF"/>
        </w:rPr>
        <w:t xml:space="preserve"> 12.30</w:t>
      </w:r>
      <w:r>
        <w:rPr>
          <w:sz w:val="24"/>
          <w:szCs w:val="24"/>
          <w:shd w:val="clear" w:color="auto" w:fill="FFFFFF"/>
        </w:rPr>
        <w:t xml:space="preserve">, на остальных площадках – в </w:t>
      </w:r>
      <w:r>
        <w:rPr>
          <w:b/>
          <w:bCs/>
          <w:sz w:val="24"/>
          <w:szCs w:val="24"/>
          <w:shd w:val="clear" w:color="auto" w:fill="FFFFFF"/>
        </w:rPr>
        <w:t>13.00</w:t>
      </w:r>
      <w:r>
        <w:rPr>
          <w:sz w:val="24"/>
          <w:szCs w:val="24"/>
          <w:shd w:val="clear" w:color="auto" w:fill="FFFFFF"/>
        </w:rPr>
        <w:t xml:space="preserve"> с чествования заслуженных нижегородцев и выступлений с участием творческих коллективов города. С </w:t>
      </w:r>
      <w:r>
        <w:rPr>
          <w:b/>
          <w:bCs/>
          <w:sz w:val="24"/>
          <w:szCs w:val="24"/>
          <w:shd w:val="clear" w:color="auto" w:fill="FFFFFF"/>
        </w:rPr>
        <w:t>16.00</w:t>
      </w:r>
      <w:r>
        <w:rPr>
          <w:sz w:val="24"/>
          <w:szCs w:val="24"/>
          <w:shd w:val="clear" w:color="auto" w:fill="FFFFFF"/>
        </w:rPr>
        <w:t xml:space="preserve"> до </w:t>
      </w:r>
      <w:r>
        <w:rPr>
          <w:b/>
          <w:bCs/>
          <w:sz w:val="24"/>
          <w:szCs w:val="24"/>
          <w:shd w:val="clear" w:color="auto" w:fill="FFFFFF"/>
        </w:rPr>
        <w:t xml:space="preserve">18.00 </w:t>
      </w:r>
      <w:r>
        <w:rPr>
          <w:sz w:val="24"/>
          <w:szCs w:val="24"/>
          <w:shd w:val="clear" w:color="auto" w:fill="FFFFFF"/>
        </w:rPr>
        <w:t>в парках пройдут патриотические программы, посвященные истории страны и подвигам ее защитников. Выступят профессиональные артисты, вокальные и хореографические коллективы, авторы-исполнители и лауреаты всероссийских фестивалей.</w:t>
      </w:r>
    </w:p>
    <w:p w14:paraId="05B9872D">
      <w:pPr>
        <w:ind w:firstLine="708"/>
        <w:contextualSpacing/>
        <w:jc w:val="both"/>
        <w:rPr>
          <w:sz w:val="24"/>
          <w:szCs w:val="24"/>
        </w:rPr>
      </w:pPr>
      <w:r>
        <w:rPr>
          <w:sz w:val="24"/>
          <w:szCs w:val="24"/>
          <w:shd w:val="clear" w:color="auto" w:fill="FFFFFF"/>
        </w:rPr>
        <w:t xml:space="preserve">Вечерняя программа продолжится национальными концертами, где зрители познакомятся с культурой народов России. С </w:t>
      </w:r>
      <w:r>
        <w:rPr>
          <w:b/>
          <w:bCs/>
          <w:sz w:val="24"/>
          <w:szCs w:val="24"/>
          <w:shd w:val="clear" w:color="auto" w:fill="FFFFFF"/>
        </w:rPr>
        <w:t>18.00</w:t>
      </w:r>
      <w:r>
        <w:rPr>
          <w:sz w:val="24"/>
          <w:szCs w:val="24"/>
          <w:shd w:val="clear" w:color="auto" w:fill="FFFFFF"/>
        </w:rPr>
        <w:t xml:space="preserve"> до </w:t>
      </w:r>
      <w:r>
        <w:rPr>
          <w:b/>
          <w:bCs/>
          <w:sz w:val="24"/>
          <w:szCs w:val="24"/>
          <w:shd w:val="clear" w:color="auto" w:fill="FFFFFF"/>
        </w:rPr>
        <w:t>20.00</w:t>
      </w:r>
      <w:r>
        <w:rPr>
          <w:sz w:val="24"/>
          <w:szCs w:val="24"/>
          <w:shd w:val="clear" w:color="auto" w:fill="FFFFFF"/>
        </w:rPr>
        <w:t xml:space="preserve"> русские, татарские, казачьи и другие творческие коллективы представят народные песни, танцы и музыкальные композиции, отражающие богатство культурного наследия страны. </w:t>
      </w:r>
    </w:p>
    <w:p w14:paraId="54D354BD">
      <w:pPr>
        <w:ind w:firstLine="708"/>
        <w:contextualSpacing/>
        <w:jc w:val="both"/>
        <w:rPr>
          <w:sz w:val="24"/>
          <w:szCs w:val="24"/>
        </w:rPr>
      </w:pPr>
      <w:r>
        <w:rPr>
          <w:sz w:val="24"/>
          <w:szCs w:val="24"/>
          <w:shd w:val="clear" w:color="auto" w:fill="FFFFFF"/>
        </w:rPr>
        <w:t xml:space="preserve">С </w:t>
      </w:r>
      <w:r>
        <w:rPr>
          <w:b/>
          <w:bCs/>
          <w:sz w:val="24"/>
          <w:szCs w:val="24"/>
          <w:shd w:val="clear" w:color="auto" w:fill="FFFFFF"/>
        </w:rPr>
        <w:t>20.00</w:t>
      </w:r>
      <w:r>
        <w:rPr>
          <w:sz w:val="24"/>
          <w:szCs w:val="24"/>
          <w:shd w:val="clear" w:color="auto" w:fill="FFFFFF"/>
        </w:rPr>
        <w:t xml:space="preserve"> до </w:t>
      </w:r>
      <w:r>
        <w:rPr>
          <w:b/>
          <w:bCs/>
          <w:sz w:val="24"/>
          <w:szCs w:val="24"/>
          <w:shd w:val="clear" w:color="auto" w:fill="FFFFFF"/>
        </w:rPr>
        <w:t>22.00</w:t>
      </w:r>
      <w:r>
        <w:rPr>
          <w:sz w:val="24"/>
          <w:szCs w:val="24"/>
          <w:shd w:val="clear" w:color="auto" w:fill="FFFFFF"/>
        </w:rPr>
        <w:t xml:space="preserve"> запланированы выступления кавер-групп, которые исполнят любимые хиты разных лет и современные композиции.</w:t>
      </w:r>
    </w:p>
    <w:p w14:paraId="36CC77C1">
      <w:pPr>
        <w:ind w:firstLine="708"/>
        <w:contextualSpacing/>
        <w:jc w:val="both"/>
        <w:rPr>
          <w:rStyle w:val="16"/>
          <w:rFonts w:eastAsia="Arial"/>
          <w:sz w:val="24"/>
          <w:szCs w:val="24"/>
        </w:rPr>
      </w:pPr>
      <w:r>
        <w:rPr>
          <w:rStyle w:val="16"/>
          <w:rFonts w:eastAsia="Arial"/>
          <w:sz w:val="24"/>
          <w:szCs w:val="24"/>
          <w:u w:val="single"/>
        </w:rPr>
        <w:t>Площадь Минина и Пожарского.</w:t>
      </w:r>
    </w:p>
    <w:p w14:paraId="776BB61F">
      <w:pPr>
        <w:ind w:firstLine="708"/>
        <w:contextualSpacing/>
        <w:jc w:val="both"/>
        <w:rPr>
          <w:sz w:val="24"/>
          <w:szCs w:val="24"/>
        </w:rPr>
      </w:pPr>
      <w:r>
        <w:rPr>
          <w:sz w:val="24"/>
          <w:szCs w:val="24"/>
        </w:rPr>
        <w:t>Основное действие традиционно развернется на главной площади города </w:t>
      </w:r>
      <w:r>
        <w:rPr>
          <w:rStyle w:val="16"/>
          <w:rFonts w:eastAsia="Arial"/>
          <w:b w:val="0"/>
          <w:bCs w:val="0"/>
          <w:sz w:val="24"/>
          <w:szCs w:val="24"/>
        </w:rPr>
        <w:t xml:space="preserve">с </w:t>
      </w:r>
      <w:r>
        <w:rPr>
          <w:rStyle w:val="16"/>
          <w:rFonts w:eastAsia="Arial"/>
          <w:sz w:val="24"/>
          <w:szCs w:val="24"/>
        </w:rPr>
        <w:t>12.00</w:t>
      </w:r>
      <w:r>
        <w:rPr>
          <w:sz w:val="24"/>
          <w:szCs w:val="24"/>
        </w:rPr>
        <w:t>. Одно из центральных мест в пространстве площади займет патриотическая зона, объединяющая несколько локаций и направлений. В их числе интерактивная выставка «Музея СВО» и тематические мастер-классы. В шатре «Молодой Нижний» пройдут лекции, встречи с участниками СВО и открытый диалог с представителями молодежи. Разнообразные активности ждут в зоне спорта.</w:t>
      </w:r>
    </w:p>
    <w:p w14:paraId="637B446F">
      <w:pPr>
        <w:ind w:firstLine="708"/>
        <w:contextualSpacing/>
        <w:jc w:val="both"/>
        <w:rPr>
          <w:sz w:val="24"/>
          <w:szCs w:val="24"/>
        </w:rPr>
      </w:pPr>
      <w:r>
        <w:rPr>
          <w:sz w:val="24"/>
          <w:szCs w:val="24"/>
        </w:rPr>
        <w:t>На площадке спецпроекта «Русь. Единство традиций» нижегородцев и гостей города приглашают на мастер-классы по традиционным ремеслам, выставку декоративно-прикладного творчества, исполнение народных песен и закличек, а также хороводы и народные танцы. Каждый сможет принять участие в традиционных играх и забавах.</w:t>
      </w:r>
    </w:p>
    <w:p w14:paraId="4EA11209">
      <w:pPr>
        <w:ind w:firstLine="708"/>
        <w:contextualSpacing/>
        <w:jc w:val="both"/>
        <w:rPr>
          <w:sz w:val="24"/>
          <w:szCs w:val="24"/>
          <w:highlight w:val="white"/>
        </w:rPr>
      </w:pPr>
      <w:r>
        <w:rPr>
          <w:sz w:val="24"/>
          <w:szCs w:val="24"/>
        </w:rPr>
        <w:t xml:space="preserve">Традиционно на главной праздничной площадке будет расположена интерактивная детская игровая зона с развивающими активностями и веселыми развлечениями. Детей ждут различные мастер-классы: от изготовления стикеров для телефонов или фоторамок до создания семейной карты желаний, </w:t>
      </w:r>
      <w:r>
        <w:rPr>
          <w:sz w:val="24"/>
          <w:szCs w:val="24"/>
          <w:highlight w:val="white"/>
        </w:rPr>
        <w:t>а также игра «большая дженга», аквагрим и выступление аниматоров.</w:t>
      </w:r>
    </w:p>
    <w:p w14:paraId="1A13BD50">
      <w:pPr>
        <w:ind w:firstLine="708"/>
        <w:contextualSpacing/>
        <w:jc w:val="both"/>
        <w:rPr>
          <w:sz w:val="24"/>
          <w:szCs w:val="24"/>
        </w:rPr>
      </w:pPr>
      <w:r>
        <w:rPr>
          <w:sz w:val="24"/>
          <w:szCs w:val="24"/>
        </w:rPr>
        <w:t xml:space="preserve">На главной сцене на площади Минина в </w:t>
      </w:r>
      <w:r>
        <w:rPr>
          <w:b/>
          <w:bCs/>
          <w:sz w:val="24"/>
          <w:szCs w:val="24"/>
        </w:rPr>
        <w:t>12.00</w:t>
      </w:r>
      <w:r>
        <w:rPr>
          <w:sz w:val="24"/>
          <w:szCs w:val="24"/>
        </w:rPr>
        <w:t xml:space="preserve"> концертную программу откроет флешмоб с флагами от Центра военно-патриотического воспитания имени Максима Настина. С</w:t>
      </w:r>
      <w:r>
        <w:rPr>
          <w:b/>
          <w:bCs/>
          <w:sz w:val="24"/>
          <w:szCs w:val="24"/>
        </w:rPr>
        <w:t xml:space="preserve"> 12.00</w:t>
      </w:r>
      <w:r>
        <w:rPr>
          <w:sz w:val="24"/>
          <w:szCs w:val="24"/>
        </w:rPr>
        <w:t xml:space="preserve"> до </w:t>
      </w:r>
      <w:r>
        <w:rPr>
          <w:b/>
          <w:bCs/>
          <w:sz w:val="24"/>
          <w:szCs w:val="24"/>
        </w:rPr>
        <w:t xml:space="preserve">12.40 </w:t>
      </w:r>
      <w:r>
        <w:rPr>
          <w:sz w:val="24"/>
          <w:szCs w:val="24"/>
        </w:rPr>
        <w:t xml:space="preserve">перед нижегородцами и гостями праздника выступят ансамбль танца «Пионерия», певица </w:t>
      </w:r>
      <w:r>
        <w:rPr>
          <w:b/>
          <w:bCs/>
          <w:sz w:val="24"/>
          <w:szCs w:val="24"/>
        </w:rPr>
        <w:t>Валентина</w:t>
      </w:r>
      <w:r>
        <w:rPr>
          <w:sz w:val="24"/>
          <w:szCs w:val="24"/>
        </w:rPr>
        <w:t xml:space="preserve"> и студия «Дарики», юные вокалистки </w:t>
      </w:r>
      <w:r>
        <w:rPr>
          <w:b/>
          <w:bCs/>
          <w:sz w:val="24"/>
          <w:szCs w:val="24"/>
        </w:rPr>
        <w:t xml:space="preserve">Виктория Колесникова </w:t>
      </w:r>
      <w:r>
        <w:rPr>
          <w:sz w:val="24"/>
          <w:szCs w:val="24"/>
        </w:rPr>
        <w:t xml:space="preserve">и </w:t>
      </w:r>
      <w:r>
        <w:fldChar w:fldCharType="begin"/>
      </w:r>
      <w:r>
        <w:instrText xml:space="preserve"> HYPERLINK "https://max.ru/yuriy_shalabaev/AZ26A4OsDRY" \o "https://max.ru/yuriy_shalabaev/AZ26A4OsDRY" </w:instrText>
      </w:r>
      <w:r>
        <w:fldChar w:fldCharType="separate"/>
      </w:r>
      <w:r>
        <w:rPr>
          <w:rStyle w:val="12"/>
          <w:b/>
          <w:bCs/>
          <w:sz w:val="24"/>
          <w:szCs w:val="24"/>
        </w:rPr>
        <w:t>Яна Борина</w:t>
      </w:r>
      <w:r>
        <w:rPr>
          <w:rStyle w:val="12"/>
          <w:b/>
          <w:bCs/>
          <w:sz w:val="24"/>
          <w:szCs w:val="24"/>
        </w:rPr>
        <w:fldChar w:fldCharType="end"/>
      </w:r>
      <w:r>
        <w:rPr>
          <w:sz w:val="24"/>
          <w:szCs w:val="24"/>
        </w:rPr>
        <w:t xml:space="preserve">. С </w:t>
      </w:r>
      <w:r>
        <w:rPr>
          <w:b/>
          <w:bCs/>
          <w:sz w:val="24"/>
          <w:szCs w:val="24"/>
        </w:rPr>
        <w:t>12.42</w:t>
      </w:r>
      <w:r>
        <w:rPr>
          <w:sz w:val="24"/>
          <w:szCs w:val="24"/>
        </w:rPr>
        <w:t xml:space="preserve"> до </w:t>
      </w:r>
      <w:r>
        <w:rPr>
          <w:b/>
          <w:bCs/>
          <w:sz w:val="24"/>
          <w:szCs w:val="24"/>
        </w:rPr>
        <w:t>12.55</w:t>
      </w:r>
      <w:r>
        <w:rPr>
          <w:sz w:val="24"/>
          <w:szCs w:val="24"/>
        </w:rPr>
        <w:t xml:space="preserve"> нижегородские семьи поздравит проект «Основа». </w:t>
      </w:r>
    </w:p>
    <w:p w14:paraId="3E6E242C">
      <w:pPr>
        <w:ind w:firstLine="708"/>
        <w:contextualSpacing/>
        <w:jc w:val="both"/>
        <w:rPr>
          <w:sz w:val="24"/>
          <w:szCs w:val="24"/>
        </w:rPr>
      </w:pPr>
      <w:r>
        <w:rPr>
          <w:sz w:val="24"/>
          <w:szCs w:val="24"/>
        </w:rPr>
        <w:t xml:space="preserve">В рамках Дня города Нижний Новгород посетят участники Всероссийского фестиваля «ТопФест»*, который проводит тур по России. С </w:t>
      </w:r>
      <w:r>
        <w:rPr>
          <w:b/>
          <w:bCs/>
          <w:sz w:val="24"/>
          <w:szCs w:val="24"/>
        </w:rPr>
        <w:t>12.55</w:t>
      </w:r>
      <w:r>
        <w:rPr>
          <w:sz w:val="24"/>
          <w:szCs w:val="24"/>
        </w:rPr>
        <w:t xml:space="preserve"> до </w:t>
      </w:r>
      <w:r>
        <w:rPr>
          <w:b/>
          <w:bCs/>
          <w:sz w:val="24"/>
          <w:szCs w:val="24"/>
        </w:rPr>
        <w:t>14.25</w:t>
      </w:r>
      <w:r>
        <w:rPr>
          <w:sz w:val="24"/>
          <w:szCs w:val="24"/>
        </w:rPr>
        <w:t xml:space="preserve"> частью концертной программы на главной сцене станут топовые блогеры и артисты: </w:t>
      </w:r>
      <w:r>
        <w:rPr>
          <w:b/>
          <w:bCs/>
          <w:sz w:val="24"/>
          <w:szCs w:val="24"/>
        </w:rPr>
        <w:t>Поли, Аня Покров, SteshOK</w:t>
      </w:r>
      <w:r>
        <w:rPr>
          <w:sz w:val="24"/>
          <w:szCs w:val="24"/>
        </w:rPr>
        <w:t xml:space="preserve"> и </w:t>
      </w:r>
      <w:r>
        <w:rPr>
          <w:b/>
          <w:bCs/>
          <w:sz w:val="24"/>
          <w:szCs w:val="24"/>
        </w:rPr>
        <w:t>Макар Давыдов, Вова Солодков, Карина Кагра, Вова Левченко, Тамик, Богдан Кандюк, группа «Френдзона», Dj Miss Li, группа «Фэмили», Адель Долл,</w:t>
      </w:r>
      <w:r>
        <w:rPr>
          <w:sz w:val="24"/>
          <w:szCs w:val="24"/>
        </w:rPr>
        <w:t xml:space="preserve"> а также</w:t>
      </w:r>
      <w:r>
        <w:rPr>
          <w:b/>
          <w:bCs/>
          <w:sz w:val="24"/>
          <w:szCs w:val="24"/>
        </w:rPr>
        <w:t xml:space="preserve"> Максим Кобзов </w:t>
      </w:r>
      <w:r>
        <w:rPr>
          <w:sz w:val="24"/>
          <w:szCs w:val="24"/>
        </w:rPr>
        <w:t xml:space="preserve">в роли ведущего. Совокупная аудитория артистов превышает 95 миллионов подписчиков. Кроме того, с </w:t>
      </w:r>
      <w:r>
        <w:rPr>
          <w:b/>
          <w:bCs/>
          <w:sz w:val="24"/>
          <w:szCs w:val="24"/>
        </w:rPr>
        <w:t>13.00</w:t>
      </w:r>
      <w:r>
        <w:rPr>
          <w:sz w:val="24"/>
          <w:szCs w:val="24"/>
        </w:rPr>
        <w:t xml:space="preserve"> до </w:t>
      </w:r>
      <w:r>
        <w:rPr>
          <w:b/>
          <w:bCs/>
          <w:sz w:val="24"/>
          <w:szCs w:val="24"/>
        </w:rPr>
        <w:t>14.00</w:t>
      </w:r>
      <w:r>
        <w:rPr>
          <w:sz w:val="24"/>
          <w:szCs w:val="24"/>
        </w:rPr>
        <w:t xml:space="preserve"> в шатре «Молодой Нижний» состоится интермодальная сессия – групповая творческая встреча продолжительностью 30-40 минут, предполагающая  участие в ней до 50 человек. В формате живого диалога, творческих заданий и совместных практик участники обсудят важные темы: добро и добрые дела, любовь к родному городу и стране, уважение к истории и культуре. </w:t>
      </w:r>
      <w:r>
        <w:rPr>
          <w:i/>
          <w:iCs/>
          <w:sz w:val="24"/>
          <w:szCs w:val="24"/>
          <w:highlight w:val="yellow"/>
        </w:rPr>
        <w:t>(</w:t>
      </w:r>
      <w:r>
        <w:rPr>
          <w:b/>
          <w:bCs/>
          <w:i/>
          <w:iCs/>
          <w:sz w:val="24"/>
          <w:szCs w:val="24"/>
          <w:highlight w:val="yellow"/>
        </w:rPr>
        <w:t>Не для публикации!</w:t>
      </w:r>
      <w:r>
        <w:rPr>
          <w:i/>
          <w:iCs/>
          <w:sz w:val="24"/>
          <w:szCs w:val="24"/>
          <w:highlight w:val="yellow"/>
        </w:rPr>
        <w:t xml:space="preserve"> На мероприятие требуется отдельная аккредитация: </w:t>
      </w:r>
      <w:r>
        <w:fldChar w:fldCharType="begin"/>
      </w:r>
      <w:r>
        <w:instrText xml:space="preserve"> HYPERLINK "http://fadeev@детиблогинг.рф." \o "http://fadeev@детиблогинг.рф." </w:instrText>
      </w:r>
      <w:r>
        <w:fldChar w:fldCharType="separate"/>
      </w:r>
      <w:r>
        <w:rPr>
          <w:rStyle w:val="12"/>
          <w:i/>
          <w:iCs/>
          <w:sz w:val="24"/>
          <w:szCs w:val="24"/>
          <w:highlight w:val="yellow"/>
        </w:rPr>
        <w:t>fadeev@детиблогинг.рф.</w:t>
      </w:r>
      <w:r>
        <w:rPr>
          <w:rStyle w:val="12"/>
          <w:i/>
          <w:iCs/>
          <w:sz w:val="24"/>
          <w:szCs w:val="24"/>
          <w:highlight w:val="yellow"/>
        </w:rPr>
        <w:fldChar w:fldCharType="end"/>
      </w:r>
      <w:r>
        <w:rPr>
          <w:i/>
          <w:iCs/>
          <w:sz w:val="24"/>
          <w:szCs w:val="24"/>
          <w:highlight w:val="yellow"/>
        </w:rPr>
        <w:t xml:space="preserve"> Контактное лицо: +79035828773, Фадеев Илья Александрович)</w:t>
      </w:r>
      <w:r>
        <w:rPr>
          <w:sz w:val="24"/>
          <w:szCs w:val="24"/>
          <w:highlight w:val="yellow"/>
        </w:rPr>
        <w:t>.</w:t>
      </w:r>
      <w:r>
        <w:rPr>
          <w:sz w:val="24"/>
          <w:szCs w:val="24"/>
        </w:rPr>
        <w:t xml:space="preserve"> </w:t>
      </w:r>
    </w:p>
    <w:p w14:paraId="637FD484">
      <w:pPr>
        <w:ind w:firstLine="708"/>
        <w:contextualSpacing/>
        <w:jc w:val="both"/>
        <w:rPr>
          <w:sz w:val="24"/>
          <w:szCs w:val="24"/>
        </w:rPr>
      </w:pPr>
      <w:r>
        <w:rPr>
          <w:sz w:val="24"/>
          <w:szCs w:val="24"/>
        </w:rPr>
        <w:t xml:space="preserve">С </w:t>
      </w:r>
      <w:r>
        <w:rPr>
          <w:b/>
          <w:bCs/>
          <w:sz w:val="24"/>
          <w:szCs w:val="24"/>
        </w:rPr>
        <w:t xml:space="preserve">14.30 </w:t>
      </w:r>
      <w:r>
        <w:rPr>
          <w:sz w:val="24"/>
          <w:szCs w:val="24"/>
        </w:rPr>
        <w:t xml:space="preserve">до </w:t>
      </w:r>
      <w:r>
        <w:rPr>
          <w:b/>
          <w:bCs/>
          <w:sz w:val="24"/>
          <w:szCs w:val="24"/>
        </w:rPr>
        <w:t>15.20</w:t>
      </w:r>
      <w:r>
        <w:rPr>
          <w:sz w:val="24"/>
          <w:szCs w:val="24"/>
        </w:rPr>
        <w:t xml:space="preserve"> на сцену выйдут нижегородцы – финалисты и участники детских вокальных конкурсов: </w:t>
      </w:r>
      <w:r>
        <w:rPr>
          <w:b/>
          <w:bCs/>
          <w:sz w:val="24"/>
          <w:szCs w:val="24"/>
        </w:rPr>
        <w:t>Денис Макаров</w:t>
      </w:r>
      <w:r>
        <w:rPr>
          <w:sz w:val="24"/>
          <w:szCs w:val="24"/>
        </w:rPr>
        <w:t>,</w:t>
      </w:r>
      <w:r>
        <w:rPr>
          <w:b/>
          <w:bCs/>
          <w:sz w:val="24"/>
          <w:szCs w:val="24"/>
        </w:rPr>
        <w:t xml:space="preserve"> Евгения Клочкова </w:t>
      </w:r>
      <w:r>
        <w:rPr>
          <w:sz w:val="24"/>
          <w:szCs w:val="24"/>
        </w:rPr>
        <w:t xml:space="preserve">и </w:t>
      </w:r>
      <w:r>
        <w:rPr>
          <w:b/>
          <w:bCs/>
          <w:sz w:val="24"/>
          <w:szCs w:val="24"/>
        </w:rPr>
        <w:t>Василиса Нестерова</w:t>
      </w:r>
      <w:r>
        <w:rPr>
          <w:sz w:val="24"/>
          <w:szCs w:val="24"/>
        </w:rPr>
        <w:t xml:space="preserve">, а также хореографический коллектив «Триумф» и группа PANACEA’. С </w:t>
      </w:r>
      <w:r>
        <w:rPr>
          <w:b/>
          <w:bCs/>
          <w:sz w:val="24"/>
          <w:szCs w:val="24"/>
        </w:rPr>
        <w:t>15.25</w:t>
      </w:r>
      <w:r>
        <w:rPr>
          <w:sz w:val="24"/>
          <w:szCs w:val="24"/>
        </w:rPr>
        <w:t xml:space="preserve"> до </w:t>
      </w:r>
      <w:r>
        <w:rPr>
          <w:b/>
          <w:bCs/>
          <w:sz w:val="24"/>
          <w:szCs w:val="24"/>
        </w:rPr>
        <w:t>16.00</w:t>
      </w:r>
      <w:r>
        <w:rPr>
          <w:sz w:val="24"/>
          <w:szCs w:val="24"/>
        </w:rPr>
        <w:t xml:space="preserve"> выступит ансамбль песни и танца «Любава». С </w:t>
      </w:r>
      <w:r>
        <w:rPr>
          <w:b/>
          <w:bCs/>
          <w:sz w:val="24"/>
          <w:szCs w:val="24"/>
        </w:rPr>
        <w:t>16.05</w:t>
      </w:r>
      <w:r>
        <w:rPr>
          <w:sz w:val="24"/>
          <w:szCs w:val="24"/>
        </w:rPr>
        <w:t xml:space="preserve"> до </w:t>
      </w:r>
      <w:r>
        <w:rPr>
          <w:b/>
          <w:bCs/>
          <w:sz w:val="24"/>
          <w:szCs w:val="24"/>
        </w:rPr>
        <w:t>16.30</w:t>
      </w:r>
      <w:r>
        <w:rPr>
          <w:sz w:val="24"/>
          <w:szCs w:val="24"/>
        </w:rPr>
        <w:t xml:space="preserve"> на главную сцену выйдут </w:t>
      </w:r>
      <w:r>
        <w:rPr>
          <w:b/>
          <w:bCs/>
          <w:sz w:val="24"/>
          <w:szCs w:val="24"/>
        </w:rPr>
        <w:t xml:space="preserve">Слава Канаев,  Юлиана Забавина </w:t>
      </w:r>
      <w:r>
        <w:rPr>
          <w:sz w:val="24"/>
          <w:szCs w:val="24"/>
        </w:rPr>
        <w:t xml:space="preserve">и </w:t>
      </w:r>
      <w:r>
        <w:rPr>
          <w:b/>
          <w:bCs/>
          <w:sz w:val="24"/>
          <w:szCs w:val="24"/>
        </w:rPr>
        <w:t>Артем Янченко</w:t>
      </w:r>
      <w:r>
        <w:rPr>
          <w:sz w:val="24"/>
          <w:szCs w:val="24"/>
        </w:rPr>
        <w:t xml:space="preserve">. С </w:t>
      </w:r>
      <w:r>
        <w:rPr>
          <w:b/>
          <w:bCs/>
          <w:sz w:val="24"/>
          <w:szCs w:val="24"/>
        </w:rPr>
        <w:t>16.35</w:t>
      </w:r>
      <w:r>
        <w:rPr>
          <w:sz w:val="24"/>
          <w:szCs w:val="24"/>
        </w:rPr>
        <w:t xml:space="preserve"> до</w:t>
      </w:r>
      <w:r>
        <w:rPr>
          <w:b/>
          <w:bCs/>
          <w:sz w:val="24"/>
          <w:szCs w:val="24"/>
        </w:rPr>
        <w:t xml:space="preserve"> 16.55 </w:t>
      </w:r>
      <w:r>
        <w:rPr>
          <w:sz w:val="24"/>
          <w:szCs w:val="24"/>
        </w:rPr>
        <w:t>– на сцене Камерный хор «Нижний Новгород».</w:t>
      </w:r>
    </w:p>
    <w:p w14:paraId="7FCF5848">
      <w:pPr>
        <w:ind w:firstLine="708"/>
        <w:contextualSpacing/>
        <w:jc w:val="both"/>
        <w:rPr>
          <w:sz w:val="24"/>
          <w:szCs w:val="24"/>
        </w:rPr>
      </w:pPr>
      <w:r>
        <w:rPr>
          <w:sz w:val="24"/>
          <w:szCs w:val="24"/>
        </w:rPr>
        <w:t xml:space="preserve">С </w:t>
      </w:r>
      <w:r>
        <w:rPr>
          <w:b/>
          <w:bCs/>
          <w:sz w:val="24"/>
          <w:szCs w:val="24"/>
        </w:rPr>
        <w:t>17.00</w:t>
      </w:r>
      <w:r>
        <w:rPr>
          <w:sz w:val="24"/>
          <w:szCs w:val="24"/>
        </w:rPr>
        <w:t xml:space="preserve"> до </w:t>
      </w:r>
      <w:r>
        <w:rPr>
          <w:b/>
          <w:bCs/>
          <w:sz w:val="24"/>
          <w:szCs w:val="24"/>
        </w:rPr>
        <w:t xml:space="preserve">17.40 </w:t>
      </w:r>
      <w:r>
        <w:rPr>
          <w:sz w:val="24"/>
          <w:szCs w:val="24"/>
        </w:rPr>
        <w:t xml:space="preserve">– на площади зазвучит «Музыка балконов». Известный нижегородский проект в День города представит певицу и автора песен </w:t>
      </w:r>
      <w:r>
        <w:rPr>
          <w:b/>
          <w:bCs/>
          <w:sz w:val="24"/>
          <w:szCs w:val="24"/>
        </w:rPr>
        <w:t>Polnalyubvi</w:t>
      </w:r>
      <w:r>
        <w:rPr>
          <w:sz w:val="24"/>
          <w:szCs w:val="24"/>
        </w:rPr>
        <w:t xml:space="preserve">. Живое выступление на балконе Мининского университета будет транслироваться на большой экран сцены. С </w:t>
      </w:r>
      <w:r>
        <w:rPr>
          <w:b/>
          <w:bCs/>
          <w:sz w:val="24"/>
          <w:szCs w:val="24"/>
        </w:rPr>
        <w:t>17.45</w:t>
      </w:r>
      <w:r>
        <w:rPr>
          <w:sz w:val="24"/>
          <w:szCs w:val="24"/>
        </w:rPr>
        <w:t xml:space="preserve"> до </w:t>
      </w:r>
      <w:r>
        <w:rPr>
          <w:b/>
          <w:bCs/>
          <w:sz w:val="24"/>
          <w:szCs w:val="24"/>
        </w:rPr>
        <w:t>18.05</w:t>
      </w:r>
      <w:r>
        <w:rPr>
          <w:sz w:val="24"/>
          <w:szCs w:val="24"/>
        </w:rPr>
        <w:t xml:space="preserve"> на сцену выйдут представители нижегородского хоккейного клуба «Торпедо». Команда представит своих игроков, поприветствует болельщиков и станет частью общего празднования Дня города. С </w:t>
      </w:r>
      <w:r>
        <w:rPr>
          <w:b/>
          <w:bCs/>
          <w:sz w:val="24"/>
          <w:szCs w:val="24"/>
        </w:rPr>
        <w:t>18.10</w:t>
      </w:r>
      <w:r>
        <w:rPr>
          <w:sz w:val="24"/>
          <w:szCs w:val="24"/>
        </w:rPr>
        <w:t xml:space="preserve"> до </w:t>
      </w:r>
      <w:r>
        <w:rPr>
          <w:b/>
          <w:bCs/>
          <w:sz w:val="24"/>
          <w:szCs w:val="24"/>
        </w:rPr>
        <w:t xml:space="preserve">18.45 </w:t>
      </w:r>
      <w:r>
        <w:rPr>
          <w:sz w:val="24"/>
          <w:szCs w:val="24"/>
        </w:rPr>
        <w:t xml:space="preserve">запланировано выступление кавер-группы «Еще не вечер». С </w:t>
      </w:r>
      <w:r>
        <w:rPr>
          <w:b/>
          <w:bCs/>
          <w:sz w:val="24"/>
          <w:szCs w:val="24"/>
        </w:rPr>
        <w:t>18.50</w:t>
      </w:r>
      <w:r>
        <w:rPr>
          <w:sz w:val="24"/>
          <w:szCs w:val="24"/>
        </w:rPr>
        <w:t xml:space="preserve"> до </w:t>
      </w:r>
      <w:r>
        <w:rPr>
          <w:b/>
          <w:bCs/>
          <w:sz w:val="24"/>
          <w:szCs w:val="24"/>
        </w:rPr>
        <w:t>19.15</w:t>
      </w:r>
      <w:r>
        <w:rPr>
          <w:sz w:val="24"/>
          <w:szCs w:val="24"/>
        </w:rPr>
        <w:t xml:space="preserve"> на сцене – этно-арт-театр «Варма» из Саранска. С </w:t>
      </w:r>
      <w:r>
        <w:rPr>
          <w:b/>
          <w:bCs/>
          <w:sz w:val="24"/>
          <w:szCs w:val="24"/>
        </w:rPr>
        <w:t>19.20</w:t>
      </w:r>
      <w:r>
        <w:rPr>
          <w:sz w:val="24"/>
          <w:szCs w:val="24"/>
        </w:rPr>
        <w:t xml:space="preserve"> до </w:t>
      </w:r>
      <w:r>
        <w:rPr>
          <w:b/>
          <w:bCs/>
          <w:sz w:val="24"/>
          <w:szCs w:val="24"/>
        </w:rPr>
        <w:t>19.50</w:t>
      </w:r>
      <w:r>
        <w:rPr>
          <w:sz w:val="24"/>
          <w:szCs w:val="24"/>
        </w:rPr>
        <w:t xml:space="preserve"> выступят артисты Государственного ансамбля танца «Марий Эл». С </w:t>
      </w:r>
      <w:r>
        <w:rPr>
          <w:b/>
          <w:bCs/>
          <w:sz w:val="24"/>
          <w:szCs w:val="24"/>
        </w:rPr>
        <w:t>19.52</w:t>
      </w:r>
      <w:r>
        <w:rPr>
          <w:sz w:val="24"/>
          <w:szCs w:val="24"/>
        </w:rPr>
        <w:t xml:space="preserve"> до </w:t>
      </w:r>
      <w:r>
        <w:rPr>
          <w:b/>
          <w:bCs/>
          <w:sz w:val="24"/>
          <w:szCs w:val="24"/>
        </w:rPr>
        <w:t>19.55</w:t>
      </w:r>
      <w:r>
        <w:rPr>
          <w:sz w:val="24"/>
          <w:szCs w:val="24"/>
        </w:rPr>
        <w:t xml:space="preserve"> – Гранд-балет «Черная кошка» и вокалистка </w:t>
      </w:r>
      <w:r>
        <w:rPr>
          <w:b/>
          <w:bCs/>
          <w:sz w:val="24"/>
          <w:szCs w:val="24"/>
        </w:rPr>
        <w:t>Софья Егорова</w:t>
      </w:r>
      <w:r>
        <w:rPr>
          <w:sz w:val="24"/>
          <w:szCs w:val="24"/>
        </w:rPr>
        <w:t>.</w:t>
      </w:r>
    </w:p>
    <w:p w14:paraId="1A68288B">
      <w:pPr>
        <w:ind w:firstLine="708"/>
        <w:contextualSpacing/>
        <w:jc w:val="both"/>
        <w:rPr>
          <w:sz w:val="24"/>
          <w:szCs w:val="24"/>
        </w:rPr>
      </w:pPr>
      <w:r>
        <w:rPr>
          <w:sz w:val="24"/>
          <w:szCs w:val="24"/>
        </w:rPr>
        <w:t xml:space="preserve">В </w:t>
      </w:r>
      <w:r>
        <w:rPr>
          <w:b/>
          <w:bCs/>
          <w:sz w:val="24"/>
          <w:szCs w:val="24"/>
        </w:rPr>
        <w:t xml:space="preserve">20.00 </w:t>
      </w:r>
      <w:r>
        <w:rPr>
          <w:sz w:val="24"/>
          <w:szCs w:val="24"/>
        </w:rPr>
        <w:t xml:space="preserve">на сцену выйдут артисты DJ-проекта «ERA», а в </w:t>
      </w:r>
      <w:r>
        <w:rPr>
          <w:b/>
          <w:bCs/>
          <w:sz w:val="24"/>
          <w:szCs w:val="24"/>
        </w:rPr>
        <w:t>20.15</w:t>
      </w:r>
      <w:r>
        <w:rPr>
          <w:sz w:val="24"/>
          <w:szCs w:val="24"/>
        </w:rPr>
        <w:t xml:space="preserve"> состоится премьера песни «Нижний-805», созданной искусственным интеллектом из фраз, предложенных жителями и гостями города. Композиция будет звучать на всех праздничных площадках. Стать частью общего поздравления и принять участие в флешмобе можно на </w:t>
      </w:r>
      <w:r>
        <w:fldChar w:fldCharType="begin"/>
      </w:r>
      <w:r>
        <w:instrText xml:space="preserve"> HYPERLINK "http://nizhny805.ru/" \o "http://nizhny805.ru/" </w:instrText>
      </w:r>
      <w:r>
        <w:fldChar w:fldCharType="separate"/>
      </w:r>
      <w:r>
        <w:rPr>
          <w:rStyle w:val="12"/>
          <w:sz w:val="24"/>
          <w:szCs w:val="24"/>
        </w:rPr>
        <w:t>официальном сайте</w:t>
      </w:r>
      <w:r>
        <w:rPr>
          <w:rStyle w:val="12"/>
          <w:sz w:val="24"/>
          <w:szCs w:val="24"/>
        </w:rPr>
        <w:fldChar w:fldCharType="end"/>
      </w:r>
      <w:r>
        <w:rPr>
          <w:sz w:val="24"/>
          <w:szCs w:val="24"/>
        </w:rPr>
        <w:t xml:space="preserve"> Дня города. </w:t>
      </w:r>
    </w:p>
    <w:p w14:paraId="1068684A">
      <w:pPr>
        <w:ind w:firstLine="709"/>
        <w:contextualSpacing/>
        <w:jc w:val="both"/>
        <w:rPr>
          <w:b/>
          <w:bCs/>
          <w:sz w:val="24"/>
          <w:szCs w:val="24"/>
        </w:rPr>
      </w:pPr>
      <w:r>
        <w:rPr>
          <w:rStyle w:val="16"/>
          <w:rFonts w:eastAsia="Arial"/>
          <w:sz w:val="24"/>
          <w:szCs w:val="24"/>
        </w:rPr>
        <w:t>В заключение праздничного дня в 20.30 с концертом на сцене выступит Народный артист России Олег Газманов.</w:t>
      </w:r>
    </w:p>
    <w:p w14:paraId="4B517D82">
      <w:pPr>
        <w:ind w:firstLine="708"/>
        <w:contextualSpacing/>
        <w:jc w:val="both"/>
        <w:rPr>
          <w:sz w:val="24"/>
          <w:szCs w:val="24"/>
        </w:rPr>
      </w:pPr>
      <w:r>
        <w:rPr>
          <w:sz w:val="24"/>
          <w:szCs w:val="24"/>
        </w:rPr>
        <w:t xml:space="preserve">Кроме этого, на ул. Большой Покровской возле площади Театральной, где </w:t>
      </w:r>
      <w:r>
        <w:fldChar w:fldCharType="begin"/>
      </w:r>
      <w:r>
        <w:instrText xml:space="preserve"> HYPERLINK "https://admgor.nnov.ru/news/32446" \o "https://admgor.nnov.ru/news/32446" </w:instrText>
      </w:r>
      <w:r>
        <w:fldChar w:fldCharType="separate"/>
      </w:r>
      <w:r>
        <w:rPr>
          <w:rStyle w:val="12"/>
          <w:sz w:val="24"/>
          <w:szCs w:val="24"/>
        </w:rPr>
        <w:t>установлен арт-объект к 805-летию Нижнего Новгорода</w:t>
      </w:r>
      <w:r>
        <w:rPr>
          <w:rStyle w:val="12"/>
          <w:sz w:val="24"/>
          <w:szCs w:val="24"/>
        </w:rPr>
        <w:fldChar w:fldCharType="end"/>
      </w:r>
      <w:r>
        <w:rPr>
          <w:sz w:val="24"/>
          <w:szCs w:val="24"/>
        </w:rPr>
        <w:t xml:space="preserve">, запланированы тематические активности от Сбера. Вечером здесь можно будет зарядиться энергией под диджей-сет. Тех, кто задумывается о профессиональном развитии, ждет полезный образовательный интерактив – карьерная консультация. </w:t>
      </w:r>
    </w:p>
    <w:p w14:paraId="5BC47F5E">
      <w:pPr>
        <w:ind w:firstLine="708"/>
        <w:contextualSpacing/>
        <w:jc w:val="both"/>
        <w:rPr>
          <w:sz w:val="24"/>
          <w:szCs w:val="24"/>
        </w:rPr>
      </w:pPr>
    </w:p>
    <w:p w14:paraId="1839B0A1">
      <w:pPr>
        <w:ind w:firstLine="708"/>
        <w:contextualSpacing/>
        <w:jc w:val="both"/>
        <w:rPr>
          <w:i/>
          <w:iCs/>
          <w:sz w:val="24"/>
          <w:szCs w:val="24"/>
        </w:rPr>
      </w:pPr>
      <w:r>
        <w:rPr>
          <w:i/>
          <w:iCs/>
          <w:sz w:val="24"/>
          <w:szCs w:val="24"/>
        </w:rPr>
        <w:t>* Организатором Всероссийского фестиваля «ТопФест» выступает АНО «Институт поддержки детского блогинга», созданная для развития детского творчества в цифровой среде, продвижения традиционных национальных ценностей и формирования культуры безопасного и созидательного контента для детей и подростков. Региональный тур Всероссийского фестиваля «ТопФест» проходит при поддержке Президентского фонда культурных инициатив.</w:t>
      </w:r>
    </w:p>
    <w:p w14:paraId="11E8BABB">
      <w:pPr>
        <w:ind w:firstLine="709"/>
        <w:contextualSpacing/>
        <w:jc w:val="both"/>
        <w:rPr>
          <w:b/>
          <w:bCs/>
          <w:sz w:val="24"/>
          <w:szCs w:val="24"/>
        </w:rPr>
      </w:pPr>
    </w:p>
    <w:p w14:paraId="738B3F33">
      <w:pPr>
        <w:contextualSpacing/>
        <w:jc w:val="both"/>
        <w:rPr>
          <w:sz w:val="24"/>
          <w:szCs w:val="24"/>
        </w:rPr>
      </w:pPr>
    </w:p>
    <w:p w14:paraId="045206D1">
      <w:pPr>
        <w:contextualSpacing/>
        <w:rPr>
          <w:b/>
          <w:bCs/>
          <w:sz w:val="24"/>
          <w:szCs w:val="24"/>
        </w:rPr>
      </w:pPr>
      <w:r>
        <w:rPr>
          <w:b/>
          <w:bCs/>
          <w:sz w:val="24"/>
          <w:szCs w:val="24"/>
        </w:rPr>
        <w:t>Департамент информационной политики</w:t>
      </w:r>
    </w:p>
    <w:p w14:paraId="256183E0">
      <w:pPr>
        <w:contextualSpacing/>
        <w:jc w:val="both"/>
        <w:rPr>
          <w:b/>
          <w:bCs/>
          <w:sz w:val="24"/>
          <w:szCs w:val="24"/>
        </w:rPr>
      </w:pPr>
      <w:r>
        <w:rPr>
          <w:b/>
          <w:bCs/>
          <w:sz w:val="24"/>
          <w:szCs w:val="24"/>
        </w:rPr>
        <w:t>администрации Нижнего Новгорода</w:t>
      </w:r>
    </w:p>
    <w:p w14:paraId="1716BE88">
      <w:pPr>
        <w:contextualSpacing/>
        <w:jc w:val="both"/>
        <w:rPr>
          <w:b/>
          <w:bCs/>
          <w:sz w:val="24"/>
          <w:szCs w:val="24"/>
          <w:shd w:val="clear" w:color="auto" w:fill="FFFFFF"/>
        </w:rPr>
      </w:pPr>
      <w:r>
        <w:rPr>
          <w:b/>
          <w:bCs/>
          <w:sz w:val="24"/>
          <w:szCs w:val="24"/>
        </w:rPr>
        <w:t xml:space="preserve">тел. </w:t>
      </w:r>
      <w:r>
        <w:rPr>
          <w:b/>
          <w:bCs/>
          <w:sz w:val="24"/>
          <w:szCs w:val="24"/>
          <w:shd w:val="clear" w:color="auto" w:fill="FFFFFF"/>
        </w:rPr>
        <w:t>467-10-88, 467-10-86</w:t>
      </w:r>
    </w:p>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libri Light">
    <w:panose1 w:val="020F03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libri">
    <w:panose1 w:val="020F0502020204030204"/>
    <w:charset w:val="CC"/>
    <w:family w:val="swiss"/>
    <w:pitch w:val="default"/>
    <w:sig w:usb0="E4002EFF" w:usb1="C000247B" w:usb2="00000009" w:usb3="00000000" w:csb0="200001FF" w:csb1="00000000"/>
  </w:font>
  <w:font w:name="Lohit Devanagari">
    <w:altName w:val="Times New Roman"/>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CC"/>
    <w:family w:val="swiss"/>
    <w:pitch w:val="default"/>
    <w:sig w:usb0="E1002EFF" w:usb1="C000605B" w:usb2="00000029" w:usb3="00000000" w:csb0="200101FF" w:csb1="20280000"/>
  </w:font>
  <w:font w:name="Liberation Sans">
    <w:altName w:val="Segoe Print"/>
    <w:panose1 w:val="00000000000000000000"/>
    <w:charset w:val="00"/>
    <w:family w:val="auto"/>
    <w:pitch w:val="default"/>
    <w:sig w:usb0="00000000" w:usb1="00000000" w:usb2="00000000" w:usb3="00000000" w:csb0="00000000" w:csb1="00000000"/>
  </w:font>
  <w:font w:name="Noto Sans CJK SC">
    <w:altName w:val="Segoe Print"/>
    <w:panose1 w:val="00000000000000000000"/>
    <w:charset w:val="00"/>
    <w:family w:val="auto"/>
    <w:pitch w:val="default"/>
    <w:sig w:usb0="00000000" w:usb1="00000000" w:usb2="00000000" w:usb3="00000000" w:csb0="00000000" w:csb1="00000000"/>
  </w:font>
  <w:font w:name="DejaVu Sans">
    <w:altName w:val="Segoe Print"/>
    <w:panose1 w:val="00000000000000000000"/>
    <w:charset w:val="00"/>
    <w:family w:val="auto"/>
    <w:pitch w:val="default"/>
    <w:sig w:usb0="00000000" w:usb1="00000000" w:usb2="00000000" w:usb3="00000000" w:csb0="00000000" w:csb1="00000000"/>
  </w:font>
  <w:font w:name="Liberation Serif">
    <w:altName w:val="Segoe Print"/>
    <w:panose1 w:val="00000000000000000000"/>
    <w:charset w:val="00"/>
    <w:family w:val="auto"/>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Helvetica Neue">
    <w:altName w:val="Times New Roman"/>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FB62CC"/>
    <w:multiLevelType w:val="multilevel"/>
    <w:tmpl w:val="58FB62CC"/>
    <w:lvl w:ilvl="0" w:tentative="0">
      <w:start w:val="1"/>
      <w:numFmt w:val="decimal"/>
      <w:pStyle w:val="46"/>
      <w:suff w:val="nothing"/>
      <w:lvlText w:val=""/>
      <w:lvlJc w:val="left"/>
      <w:pPr>
        <w:tabs>
          <w:tab w:val="left" w:pos="0"/>
        </w:tabs>
        <w:ind w:left="0" w:firstLine="0"/>
      </w:pPr>
    </w:lvl>
    <w:lvl w:ilvl="1" w:tentative="0">
      <w:start w:val="1"/>
      <w:numFmt w:val="decimal"/>
      <w:suff w:val="nothing"/>
      <w:lvlText w:val=""/>
      <w:lvlJc w:val="left"/>
      <w:pPr>
        <w:tabs>
          <w:tab w:val="left" w:pos="0"/>
        </w:tabs>
        <w:ind w:left="0" w:firstLine="0"/>
      </w:pPr>
    </w:lvl>
    <w:lvl w:ilvl="2" w:tentative="0">
      <w:start w:val="1"/>
      <w:numFmt w:val="decimal"/>
      <w:pStyle w:val="48"/>
      <w:suff w:val="nothing"/>
      <w:lvlText w:val=""/>
      <w:lvlJc w:val="left"/>
      <w:pPr>
        <w:tabs>
          <w:tab w:val="left" w:pos="0"/>
        </w:tabs>
        <w:ind w:left="0" w:firstLine="0"/>
      </w:pPr>
    </w:lvl>
    <w:lvl w:ilvl="3" w:tentative="0">
      <w:start w:val="1"/>
      <w:numFmt w:val="decimal"/>
      <w:suff w:val="nothing"/>
      <w:lvlText w:val=""/>
      <w:lvlJc w:val="left"/>
      <w:pPr>
        <w:tabs>
          <w:tab w:val="left" w:pos="0"/>
        </w:tabs>
        <w:ind w:left="0" w:firstLine="0"/>
      </w:pPr>
    </w:lvl>
    <w:lvl w:ilvl="4" w:tentative="0">
      <w:start w:val="1"/>
      <w:numFmt w:val="decimal"/>
      <w:suff w:val="nothing"/>
      <w:lvlText w:val=""/>
      <w:lvlJc w:val="left"/>
      <w:pPr>
        <w:tabs>
          <w:tab w:val="left" w:pos="0"/>
        </w:tabs>
        <w:ind w:left="0" w:firstLine="0"/>
      </w:pPr>
    </w:lvl>
    <w:lvl w:ilvl="5" w:tentative="0">
      <w:start w:val="1"/>
      <w:numFmt w:val="decimal"/>
      <w:suff w:val="nothing"/>
      <w:lvlText w:val=""/>
      <w:lvlJc w:val="left"/>
      <w:pPr>
        <w:tabs>
          <w:tab w:val="left" w:pos="0"/>
        </w:tabs>
        <w:ind w:left="0" w:firstLine="0"/>
      </w:pPr>
    </w:lvl>
    <w:lvl w:ilvl="6" w:tentative="0">
      <w:start w:val="1"/>
      <w:numFmt w:val="decimal"/>
      <w:suff w:val="nothing"/>
      <w:lvlText w:val=""/>
      <w:lvlJc w:val="left"/>
      <w:pPr>
        <w:tabs>
          <w:tab w:val="left" w:pos="0"/>
        </w:tabs>
        <w:ind w:left="0" w:firstLine="0"/>
      </w:pPr>
    </w:lvl>
    <w:lvl w:ilvl="7" w:tentative="0">
      <w:start w:val="1"/>
      <w:numFmt w:val="decimal"/>
      <w:suff w:val="nothing"/>
      <w:lvlText w:val=""/>
      <w:lvlJc w:val="left"/>
      <w:pPr>
        <w:tabs>
          <w:tab w:val="left" w:pos="0"/>
        </w:tabs>
        <w:ind w:left="0" w:firstLine="0"/>
      </w:pPr>
    </w:lvl>
    <w:lvl w:ilvl="8" w:tentative="0">
      <w:start w:val="1"/>
      <w:numFmt w:val="decimal"/>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B8B"/>
    <w:rsid w:val="00127449"/>
    <w:rsid w:val="00205F1E"/>
    <w:rsid w:val="005527B9"/>
    <w:rsid w:val="00707A7A"/>
    <w:rsid w:val="00716B8B"/>
    <w:rsid w:val="00AA7FA2"/>
    <w:rsid w:val="00BE2239"/>
    <w:rsid w:val="191952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ru-RU"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qFormat/>
    <w:uiPriority w:val="0"/>
    <w:rPr>
      <w:rFonts w:ascii="Tahoma" w:hAnsi="Tahoma" w:cs="Tahoma"/>
      <w:sz w:val="16"/>
      <w:szCs w:val="16"/>
      <w:lang w:val="en-US"/>
    </w:rPr>
  </w:style>
  <w:style w:type="paragraph" w:styleId="5">
    <w:name w:val="Body Text"/>
    <w:basedOn w:val="1"/>
    <w:qFormat/>
    <w:uiPriority w:val="0"/>
    <w:pPr>
      <w:spacing w:after="140" w:line="276" w:lineRule="auto"/>
    </w:pPr>
  </w:style>
  <w:style w:type="character" w:styleId="6">
    <w:name w:val="Emphasis"/>
    <w:qFormat/>
    <w:uiPriority w:val="20"/>
    <w:rPr>
      <w:i/>
      <w:iCs/>
    </w:rPr>
  </w:style>
  <w:style w:type="character" w:styleId="7">
    <w:name w:val="endnote reference"/>
    <w:semiHidden/>
    <w:unhideWhenUsed/>
    <w:qFormat/>
    <w:uiPriority w:val="99"/>
    <w:rPr>
      <w:vertAlign w:val="superscript"/>
    </w:rPr>
  </w:style>
  <w:style w:type="paragraph" w:styleId="8">
    <w:name w:val="endnote text"/>
    <w:basedOn w:val="1"/>
    <w:link w:val="204"/>
    <w:semiHidden/>
    <w:unhideWhenUsed/>
    <w:qFormat/>
    <w:uiPriority w:val="99"/>
  </w:style>
  <w:style w:type="character" w:styleId="9">
    <w:name w:val="FollowedHyperlink"/>
    <w:qFormat/>
    <w:uiPriority w:val="0"/>
    <w:rPr>
      <w:color w:val="800000"/>
      <w:u w:val="single"/>
      <w:lang w:val="en-US" w:eastAsia="en-US" w:bidi="en-US"/>
    </w:rPr>
  </w:style>
  <w:style w:type="character" w:styleId="10">
    <w:name w:val="footnote reference"/>
    <w:unhideWhenUsed/>
    <w:qFormat/>
    <w:uiPriority w:val="99"/>
    <w:rPr>
      <w:vertAlign w:val="superscript"/>
    </w:rPr>
  </w:style>
  <w:style w:type="paragraph" w:styleId="11">
    <w:name w:val="footnote text"/>
    <w:basedOn w:val="1"/>
    <w:link w:val="203"/>
    <w:semiHidden/>
    <w:unhideWhenUsed/>
    <w:qFormat/>
    <w:uiPriority w:val="99"/>
    <w:pPr>
      <w:spacing w:after="40"/>
    </w:pPr>
    <w:rPr>
      <w:sz w:val="18"/>
    </w:rPr>
  </w:style>
  <w:style w:type="character" w:styleId="12">
    <w:name w:val="Hyperlink"/>
    <w:qFormat/>
    <w:uiPriority w:val="99"/>
    <w:rPr>
      <w:color w:val="0000FF"/>
      <w:u w:val="single"/>
    </w:rPr>
  </w:style>
  <w:style w:type="paragraph" w:styleId="13">
    <w:name w:val="List"/>
    <w:basedOn w:val="5"/>
    <w:uiPriority w:val="0"/>
    <w:rPr>
      <w:rFonts w:cs="Lohit Devanagari"/>
    </w:rPr>
  </w:style>
  <w:style w:type="paragraph" w:styleId="14">
    <w:name w:val="Normal (Web)"/>
    <w:basedOn w:val="1"/>
    <w:qFormat/>
    <w:uiPriority w:val="99"/>
    <w:pPr>
      <w:spacing w:before="280" w:after="280"/>
    </w:pPr>
    <w:rPr>
      <w:sz w:val="24"/>
      <w:szCs w:val="24"/>
    </w:rPr>
  </w:style>
  <w:style w:type="paragraph" w:styleId="15">
    <w:name w:val="Plain Text"/>
    <w:basedOn w:val="1"/>
    <w:link w:val="320"/>
    <w:semiHidden/>
    <w:qFormat/>
    <w:uiPriority w:val="0"/>
    <w:rPr>
      <w:rFonts w:ascii="Courier New" w:hAnsi="Courier New" w:cs="Courier New"/>
      <w:lang w:eastAsia="ru-RU"/>
    </w:rPr>
  </w:style>
  <w:style w:type="character" w:styleId="16">
    <w:name w:val="Strong"/>
    <w:qFormat/>
    <w:uiPriority w:val="22"/>
    <w:rPr>
      <w:b/>
      <w:bCs/>
    </w:rPr>
  </w:style>
  <w:style w:type="paragraph" w:styleId="17">
    <w:name w:val="Subtitle"/>
    <w:basedOn w:val="1"/>
    <w:next w:val="1"/>
    <w:link w:val="67"/>
    <w:qFormat/>
    <w:uiPriority w:val="11"/>
    <w:pPr>
      <w:spacing w:before="200" w:after="200"/>
    </w:pPr>
    <w:rPr>
      <w:sz w:val="24"/>
      <w:szCs w:val="24"/>
    </w:rPr>
  </w:style>
  <w:style w:type="table" w:styleId="18">
    <w:name w:val="Table Grid"/>
    <w:basedOn w:val="3"/>
    <w:qFormat/>
    <w:uiPriority w:val="39"/>
    <w:rPr>
      <w:rFonts w:ascii="Calibri" w:hAnsi="Calibri" w:eastAsia="Calibri"/>
      <w:sz w:val="24"/>
      <w:szCs w:val="24"/>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able of figures"/>
    <w:basedOn w:val="1"/>
    <w:next w:val="1"/>
    <w:unhideWhenUsed/>
    <w:qFormat/>
    <w:uiPriority w:val="99"/>
  </w:style>
  <w:style w:type="paragraph" w:styleId="20">
    <w:name w:val="Title"/>
    <w:basedOn w:val="1"/>
    <w:next w:val="1"/>
    <w:link w:val="66"/>
    <w:qFormat/>
    <w:uiPriority w:val="10"/>
    <w:pPr>
      <w:spacing w:before="300" w:after="200"/>
      <w:contextualSpacing/>
    </w:pPr>
    <w:rPr>
      <w:sz w:val="48"/>
      <w:szCs w:val="48"/>
    </w:rPr>
  </w:style>
  <w:style w:type="paragraph" w:styleId="21">
    <w:name w:val="toc 1"/>
    <w:basedOn w:val="1"/>
    <w:next w:val="1"/>
    <w:unhideWhenUsed/>
    <w:qFormat/>
    <w:uiPriority w:val="39"/>
    <w:pPr>
      <w:spacing w:after="57"/>
    </w:pPr>
  </w:style>
  <w:style w:type="paragraph" w:styleId="22">
    <w:name w:val="toc 2"/>
    <w:basedOn w:val="1"/>
    <w:next w:val="1"/>
    <w:unhideWhenUsed/>
    <w:qFormat/>
    <w:uiPriority w:val="39"/>
    <w:pPr>
      <w:spacing w:after="57"/>
      <w:ind w:left="283"/>
    </w:pPr>
  </w:style>
  <w:style w:type="paragraph" w:styleId="23">
    <w:name w:val="toc 3"/>
    <w:basedOn w:val="1"/>
    <w:next w:val="1"/>
    <w:unhideWhenUsed/>
    <w:qFormat/>
    <w:uiPriority w:val="39"/>
    <w:pPr>
      <w:spacing w:after="57"/>
      <w:ind w:left="567"/>
    </w:pPr>
  </w:style>
  <w:style w:type="paragraph" w:styleId="24">
    <w:name w:val="toc 4"/>
    <w:basedOn w:val="1"/>
    <w:next w:val="1"/>
    <w:unhideWhenUsed/>
    <w:qFormat/>
    <w:uiPriority w:val="39"/>
    <w:pPr>
      <w:spacing w:after="57"/>
      <w:ind w:left="850"/>
    </w:pPr>
  </w:style>
  <w:style w:type="paragraph" w:styleId="25">
    <w:name w:val="toc 5"/>
    <w:basedOn w:val="1"/>
    <w:next w:val="1"/>
    <w:unhideWhenUsed/>
    <w:qFormat/>
    <w:uiPriority w:val="39"/>
    <w:pPr>
      <w:spacing w:after="57"/>
      <w:ind w:left="1134"/>
    </w:pPr>
  </w:style>
  <w:style w:type="paragraph" w:styleId="26">
    <w:name w:val="toc 6"/>
    <w:basedOn w:val="1"/>
    <w:next w:val="1"/>
    <w:unhideWhenUsed/>
    <w:qFormat/>
    <w:uiPriority w:val="39"/>
    <w:pPr>
      <w:spacing w:after="57"/>
      <w:ind w:left="1417"/>
    </w:pPr>
  </w:style>
  <w:style w:type="paragraph" w:styleId="27">
    <w:name w:val="toc 7"/>
    <w:basedOn w:val="1"/>
    <w:next w:val="1"/>
    <w:unhideWhenUsed/>
    <w:qFormat/>
    <w:uiPriority w:val="39"/>
    <w:pPr>
      <w:spacing w:after="57"/>
      <w:ind w:left="1701"/>
    </w:pPr>
  </w:style>
  <w:style w:type="paragraph" w:styleId="28">
    <w:name w:val="toc 8"/>
    <w:basedOn w:val="1"/>
    <w:next w:val="1"/>
    <w:unhideWhenUsed/>
    <w:qFormat/>
    <w:uiPriority w:val="39"/>
    <w:pPr>
      <w:spacing w:after="57"/>
      <w:ind w:left="1984"/>
    </w:pPr>
  </w:style>
  <w:style w:type="paragraph" w:styleId="29">
    <w:name w:val="toc 9"/>
    <w:basedOn w:val="1"/>
    <w:next w:val="1"/>
    <w:unhideWhenUsed/>
    <w:qFormat/>
    <w:uiPriority w:val="39"/>
    <w:pPr>
      <w:spacing w:after="57"/>
      <w:ind w:left="2268"/>
    </w:pPr>
  </w:style>
  <w:style w:type="character" w:customStyle="1" w:styleId="30">
    <w:name w:val="Heading 1 Char"/>
    <w:basedOn w:val="2"/>
    <w:qFormat/>
    <w:uiPriority w:val="9"/>
    <w:rPr>
      <w:rFonts w:ascii="Arial" w:hAnsi="Arial" w:eastAsia="Arial" w:cs="Arial"/>
      <w:sz w:val="40"/>
      <w:szCs w:val="40"/>
    </w:rPr>
  </w:style>
  <w:style w:type="character" w:customStyle="1" w:styleId="31">
    <w:name w:val="Heading 3 Char"/>
    <w:basedOn w:val="2"/>
    <w:qFormat/>
    <w:uiPriority w:val="9"/>
    <w:rPr>
      <w:rFonts w:ascii="Arial" w:hAnsi="Arial" w:eastAsia="Arial" w:cs="Arial"/>
      <w:sz w:val="30"/>
      <w:szCs w:val="30"/>
    </w:rPr>
  </w:style>
  <w:style w:type="character" w:customStyle="1" w:styleId="32">
    <w:name w:val="Heading 4 Char"/>
    <w:basedOn w:val="2"/>
    <w:qFormat/>
    <w:uiPriority w:val="9"/>
    <w:rPr>
      <w:rFonts w:ascii="Arial" w:hAnsi="Arial" w:eastAsia="Arial" w:cs="Arial"/>
      <w:b/>
      <w:bCs/>
      <w:sz w:val="26"/>
      <w:szCs w:val="26"/>
    </w:rPr>
  </w:style>
  <w:style w:type="character" w:customStyle="1" w:styleId="33">
    <w:name w:val="Heading 5 Char"/>
    <w:basedOn w:val="2"/>
    <w:qFormat/>
    <w:uiPriority w:val="9"/>
    <w:rPr>
      <w:rFonts w:ascii="Arial" w:hAnsi="Arial" w:eastAsia="Arial" w:cs="Arial"/>
      <w:b/>
      <w:bCs/>
      <w:sz w:val="24"/>
      <w:szCs w:val="24"/>
    </w:rPr>
  </w:style>
  <w:style w:type="character" w:customStyle="1" w:styleId="34">
    <w:name w:val="Heading 6 Char"/>
    <w:basedOn w:val="2"/>
    <w:qFormat/>
    <w:uiPriority w:val="9"/>
    <w:rPr>
      <w:rFonts w:ascii="Arial" w:hAnsi="Arial" w:eastAsia="Arial" w:cs="Arial"/>
      <w:b/>
      <w:bCs/>
      <w:sz w:val="22"/>
      <w:szCs w:val="22"/>
    </w:rPr>
  </w:style>
  <w:style w:type="character" w:customStyle="1" w:styleId="35">
    <w:name w:val="Heading 7 Char"/>
    <w:basedOn w:val="2"/>
    <w:qFormat/>
    <w:uiPriority w:val="9"/>
    <w:rPr>
      <w:rFonts w:ascii="Arial" w:hAnsi="Arial" w:eastAsia="Arial" w:cs="Arial"/>
      <w:b/>
      <w:bCs/>
      <w:i/>
      <w:iCs/>
      <w:sz w:val="22"/>
      <w:szCs w:val="22"/>
    </w:rPr>
  </w:style>
  <w:style w:type="character" w:customStyle="1" w:styleId="36">
    <w:name w:val="Heading 8 Char"/>
    <w:basedOn w:val="2"/>
    <w:qFormat/>
    <w:uiPriority w:val="9"/>
    <w:rPr>
      <w:rFonts w:ascii="Arial" w:hAnsi="Arial" w:eastAsia="Arial" w:cs="Arial"/>
      <w:i/>
      <w:iCs/>
      <w:sz w:val="22"/>
      <w:szCs w:val="22"/>
    </w:rPr>
  </w:style>
  <w:style w:type="character" w:customStyle="1" w:styleId="37">
    <w:name w:val="Heading 9 Char"/>
    <w:basedOn w:val="2"/>
    <w:qFormat/>
    <w:uiPriority w:val="9"/>
    <w:rPr>
      <w:rFonts w:ascii="Arial" w:hAnsi="Arial" w:eastAsia="Arial" w:cs="Arial"/>
      <w:i/>
      <w:iCs/>
      <w:sz w:val="21"/>
      <w:szCs w:val="21"/>
    </w:rPr>
  </w:style>
  <w:style w:type="character" w:customStyle="1" w:styleId="38">
    <w:name w:val="Title Char"/>
    <w:basedOn w:val="2"/>
    <w:qFormat/>
    <w:uiPriority w:val="10"/>
    <w:rPr>
      <w:sz w:val="48"/>
      <w:szCs w:val="48"/>
    </w:rPr>
  </w:style>
  <w:style w:type="character" w:customStyle="1" w:styleId="39">
    <w:name w:val="Subtitle Char"/>
    <w:basedOn w:val="2"/>
    <w:qFormat/>
    <w:uiPriority w:val="11"/>
    <w:rPr>
      <w:sz w:val="24"/>
      <w:szCs w:val="24"/>
    </w:rPr>
  </w:style>
  <w:style w:type="character" w:customStyle="1" w:styleId="40">
    <w:name w:val="Quote Char"/>
    <w:qFormat/>
    <w:uiPriority w:val="29"/>
    <w:rPr>
      <w:i/>
    </w:rPr>
  </w:style>
  <w:style w:type="character" w:customStyle="1" w:styleId="41">
    <w:name w:val="Intense Quote Char"/>
    <w:qFormat/>
    <w:uiPriority w:val="30"/>
    <w:rPr>
      <w:i/>
    </w:rPr>
  </w:style>
  <w:style w:type="character" w:customStyle="1" w:styleId="42">
    <w:name w:val="Header Char"/>
    <w:basedOn w:val="2"/>
    <w:qFormat/>
    <w:uiPriority w:val="99"/>
  </w:style>
  <w:style w:type="character" w:customStyle="1" w:styleId="43">
    <w:name w:val="Caption Char"/>
    <w:qFormat/>
    <w:uiPriority w:val="99"/>
  </w:style>
  <w:style w:type="character" w:customStyle="1" w:styleId="44">
    <w:name w:val="Footnote Text Char"/>
    <w:qFormat/>
    <w:uiPriority w:val="99"/>
    <w:rPr>
      <w:sz w:val="18"/>
    </w:rPr>
  </w:style>
  <w:style w:type="character" w:customStyle="1" w:styleId="45">
    <w:name w:val="Endnote Text Char"/>
    <w:qFormat/>
    <w:uiPriority w:val="99"/>
    <w:rPr>
      <w:sz w:val="20"/>
    </w:rPr>
  </w:style>
  <w:style w:type="paragraph" w:customStyle="1" w:styleId="46">
    <w:name w:val="Заголовок 11"/>
    <w:basedOn w:val="1"/>
    <w:next w:val="1"/>
    <w:link w:val="55"/>
    <w:qFormat/>
    <w:uiPriority w:val="0"/>
    <w:pPr>
      <w:keepNext/>
      <w:numPr>
        <w:ilvl w:val="0"/>
        <w:numId w:val="1"/>
      </w:numPr>
      <w:spacing w:before="240" w:after="60"/>
      <w:outlineLvl w:val="0"/>
    </w:pPr>
    <w:rPr>
      <w:rFonts w:ascii="Calibri Light" w:hAnsi="Calibri Light" w:cs="Calibri Light"/>
      <w:b/>
      <w:bCs/>
      <w:sz w:val="32"/>
      <w:szCs w:val="32"/>
      <w:lang w:val="en-US"/>
    </w:rPr>
  </w:style>
  <w:style w:type="paragraph" w:customStyle="1" w:styleId="47">
    <w:name w:val="Заголовок 21"/>
    <w:basedOn w:val="1"/>
    <w:next w:val="1"/>
    <w:link w:val="321"/>
    <w:unhideWhenUsed/>
    <w:qFormat/>
    <w:uiPriority w:val="9"/>
    <w:pPr>
      <w:keepNext/>
      <w:spacing w:before="240" w:after="60"/>
      <w:outlineLvl w:val="1"/>
    </w:pPr>
    <w:rPr>
      <w:rFonts w:ascii="Cambria" w:hAnsi="Cambria"/>
      <w:b/>
      <w:bCs/>
      <w:i/>
      <w:iCs/>
      <w:sz w:val="28"/>
      <w:szCs w:val="28"/>
    </w:rPr>
  </w:style>
  <w:style w:type="paragraph" w:customStyle="1" w:styleId="48">
    <w:name w:val="Заголовок 31"/>
    <w:basedOn w:val="1"/>
    <w:next w:val="1"/>
    <w:link w:val="57"/>
    <w:qFormat/>
    <w:uiPriority w:val="0"/>
    <w:pPr>
      <w:keepNext/>
      <w:numPr>
        <w:ilvl w:val="2"/>
        <w:numId w:val="1"/>
      </w:numPr>
      <w:jc w:val="both"/>
      <w:outlineLvl w:val="2"/>
    </w:pPr>
    <w:rPr>
      <w:sz w:val="28"/>
      <w:lang w:val="en-US"/>
    </w:rPr>
  </w:style>
  <w:style w:type="paragraph" w:customStyle="1" w:styleId="49">
    <w:name w:val="Заголовок 41"/>
    <w:basedOn w:val="1"/>
    <w:next w:val="1"/>
    <w:link w:val="58"/>
    <w:unhideWhenUsed/>
    <w:qFormat/>
    <w:uiPriority w:val="9"/>
    <w:pPr>
      <w:keepNext/>
      <w:keepLines/>
      <w:spacing w:before="320" w:after="200"/>
      <w:outlineLvl w:val="3"/>
    </w:pPr>
    <w:rPr>
      <w:rFonts w:ascii="Arial" w:hAnsi="Arial" w:eastAsia="Arial" w:cs="Arial"/>
      <w:b/>
      <w:bCs/>
      <w:sz w:val="26"/>
      <w:szCs w:val="26"/>
    </w:rPr>
  </w:style>
  <w:style w:type="paragraph" w:customStyle="1" w:styleId="50">
    <w:name w:val="Заголовок 51"/>
    <w:basedOn w:val="1"/>
    <w:next w:val="1"/>
    <w:link w:val="59"/>
    <w:unhideWhenUsed/>
    <w:qFormat/>
    <w:uiPriority w:val="9"/>
    <w:pPr>
      <w:keepNext/>
      <w:keepLines/>
      <w:spacing w:before="320" w:after="200"/>
      <w:outlineLvl w:val="4"/>
    </w:pPr>
    <w:rPr>
      <w:rFonts w:ascii="Arial" w:hAnsi="Arial" w:eastAsia="Arial" w:cs="Arial"/>
      <w:b/>
      <w:bCs/>
      <w:sz w:val="24"/>
      <w:szCs w:val="24"/>
    </w:rPr>
  </w:style>
  <w:style w:type="paragraph" w:customStyle="1" w:styleId="51">
    <w:name w:val="Заголовок 61"/>
    <w:basedOn w:val="1"/>
    <w:next w:val="1"/>
    <w:link w:val="60"/>
    <w:unhideWhenUsed/>
    <w:qFormat/>
    <w:uiPriority w:val="9"/>
    <w:pPr>
      <w:keepNext/>
      <w:keepLines/>
      <w:spacing w:before="320" w:after="200"/>
      <w:outlineLvl w:val="5"/>
    </w:pPr>
    <w:rPr>
      <w:rFonts w:ascii="Arial" w:hAnsi="Arial" w:eastAsia="Arial" w:cs="Arial"/>
      <w:b/>
      <w:bCs/>
      <w:sz w:val="22"/>
      <w:szCs w:val="22"/>
    </w:rPr>
  </w:style>
  <w:style w:type="paragraph" w:customStyle="1" w:styleId="52">
    <w:name w:val="Заголовок 71"/>
    <w:basedOn w:val="1"/>
    <w:next w:val="1"/>
    <w:link w:val="61"/>
    <w:unhideWhenUsed/>
    <w:qFormat/>
    <w:uiPriority w:val="9"/>
    <w:pPr>
      <w:keepNext/>
      <w:keepLines/>
      <w:spacing w:before="320" w:after="200"/>
      <w:outlineLvl w:val="6"/>
    </w:pPr>
    <w:rPr>
      <w:rFonts w:ascii="Arial" w:hAnsi="Arial" w:eastAsia="Arial" w:cs="Arial"/>
      <w:b/>
      <w:bCs/>
      <w:i/>
      <w:iCs/>
      <w:sz w:val="22"/>
      <w:szCs w:val="22"/>
    </w:rPr>
  </w:style>
  <w:style w:type="paragraph" w:customStyle="1" w:styleId="53">
    <w:name w:val="Заголовок 81"/>
    <w:basedOn w:val="1"/>
    <w:next w:val="1"/>
    <w:link w:val="62"/>
    <w:unhideWhenUsed/>
    <w:qFormat/>
    <w:uiPriority w:val="9"/>
    <w:pPr>
      <w:keepNext/>
      <w:keepLines/>
      <w:spacing w:before="320" w:after="200"/>
      <w:outlineLvl w:val="7"/>
    </w:pPr>
    <w:rPr>
      <w:rFonts w:ascii="Arial" w:hAnsi="Arial" w:eastAsia="Arial" w:cs="Arial"/>
      <w:i/>
      <w:iCs/>
      <w:sz w:val="22"/>
      <w:szCs w:val="22"/>
    </w:rPr>
  </w:style>
  <w:style w:type="paragraph" w:customStyle="1" w:styleId="54">
    <w:name w:val="Заголовок 91"/>
    <w:basedOn w:val="1"/>
    <w:next w:val="1"/>
    <w:link w:val="63"/>
    <w:unhideWhenUsed/>
    <w:qFormat/>
    <w:uiPriority w:val="9"/>
    <w:pPr>
      <w:keepNext/>
      <w:keepLines/>
      <w:spacing w:before="320" w:after="200"/>
      <w:outlineLvl w:val="8"/>
    </w:pPr>
    <w:rPr>
      <w:rFonts w:ascii="Arial" w:hAnsi="Arial" w:eastAsia="Arial" w:cs="Arial"/>
      <w:i/>
      <w:iCs/>
      <w:sz w:val="21"/>
      <w:szCs w:val="21"/>
    </w:rPr>
  </w:style>
  <w:style w:type="character" w:customStyle="1" w:styleId="55">
    <w:name w:val="Заголовок 1 Знак1"/>
    <w:link w:val="46"/>
    <w:qFormat/>
    <w:uiPriority w:val="9"/>
    <w:rPr>
      <w:rFonts w:ascii="Arial" w:hAnsi="Arial" w:eastAsia="Arial" w:cs="Arial"/>
      <w:sz w:val="40"/>
      <w:szCs w:val="40"/>
    </w:rPr>
  </w:style>
  <w:style w:type="character" w:customStyle="1" w:styleId="56">
    <w:name w:val="Heading 2 Char"/>
    <w:qFormat/>
    <w:uiPriority w:val="9"/>
    <w:rPr>
      <w:rFonts w:ascii="Arial" w:hAnsi="Arial" w:eastAsia="Arial" w:cs="Arial"/>
      <w:sz w:val="34"/>
    </w:rPr>
  </w:style>
  <w:style w:type="character" w:customStyle="1" w:styleId="57">
    <w:name w:val="Заголовок 3 Знак1"/>
    <w:link w:val="48"/>
    <w:qFormat/>
    <w:uiPriority w:val="9"/>
    <w:rPr>
      <w:rFonts w:ascii="Arial" w:hAnsi="Arial" w:eastAsia="Arial" w:cs="Arial"/>
      <w:sz w:val="30"/>
      <w:szCs w:val="30"/>
    </w:rPr>
  </w:style>
  <w:style w:type="character" w:customStyle="1" w:styleId="58">
    <w:name w:val="Заголовок 4 Знак"/>
    <w:link w:val="49"/>
    <w:qFormat/>
    <w:uiPriority w:val="9"/>
    <w:rPr>
      <w:rFonts w:ascii="Arial" w:hAnsi="Arial" w:eastAsia="Arial" w:cs="Arial"/>
      <w:b/>
      <w:bCs/>
      <w:sz w:val="26"/>
      <w:szCs w:val="26"/>
    </w:rPr>
  </w:style>
  <w:style w:type="character" w:customStyle="1" w:styleId="59">
    <w:name w:val="Заголовок 5 Знак"/>
    <w:link w:val="50"/>
    <w:qFormat/>
    <w:uiPriority w:val="9"/>
    <w:rPr>
      <w:rFonts w:ascii="Arial" w:hAnsi="Arial" w:eastAsia="Arial" w:cs="Arial"/>
      <w:b/>
      <w:bCs/>
      <w:sz w:val="24"/>
      <w:szCs w:val="24"/>
    </w:rPr>
  </w:style>
  <w:style w:type="character" w:customStyle="1" w:styleId="60">
    <w:name w:val="Заголовок 6 Знак"/>
    <w:link w:val="51"/>
    <w:qFormat/>
    <w:uiPriority w:val="9"/>
    <w:rPr>
      <w:rFonts w:ascii="Arial" w:hAnsi="Arial" w:eastAsia="Arial" w:cs="Arial"/>
      <w:b/>
      <w:bCs/>
      <w:sz w:val="22"/>
      <w:szCs w:val="22"/>
    </w:rPr>
  </w:style>
  <w:style w:type="character" w:customStyle="1" w:styleId="61">
    <w:name w:val="Заголовок 7 Знак"/>
    <w:link w:val="52"/>
    <w:qFormat/>
    <w:uiPriority w:val="9"/>
    <w:rPr>
      <w:rFonts w:ascii="Arial" w:hAnsi="Arial" w:eastAsia="Arial" w:cs="Arial"/>
      <w:b/>
      <w:bCs/>
      <w:i/>
      <w:iCs/>
      <w:sz w:val="22"/>
      <w:szCs w:val="22"/>
    </w:rPr>
  </w:style>
  <w:style w:type="character" w:customStyle="1" w:styleId="62">
    <w:name w:val="Заголовок 8 Знак"/>
    <w:link w:val="53"/>
    <w:qFormat/>
    <w:uiPriority w:val="9"/>
    <w:rPr>
      <w:rFonts w:ascii="Arial" w:hAnsi="Arial" w:eastAsia="Arial" w:cs="Arial"/>
      <w:i/>
      <w:iCs/>
      <w:sz w:val="22"/>
      <w:szCs w:val="22"/>
    </w:rPr>
  </w:style>
  <w:style w:type="character" w:customStyle="1" w:styleId="63">
    <w:name w:val="Заголовок 9 Знак"/>
    <w:link w:val="54"/>
    <w:qFormat/>
    <w:uiPriority w:val="9"/>
    <w:rPr>
      <w:rFonts w:ascii="Arial" w:hAnsi="Arial" w:eastAsia="Arial" w:cs="Arial"/>
      <w:i/>
      <w:iCs/>
      <w:sz w:val="21"/>
      <w:szCs w:val="21"/>
    </w:rPr>
  </w:style>
  <w:style w:type="paragraph" w:styleId="64">
    <w:name w:val="List Paragraph"/>
    <w:basedOn w:val="1"/>
    <w:link w:val="318"/>
    <w:qFormat/>
    <w:uiPriority w:val="34"/>
    <w:pPr>
      <w:ind w:left="720"/>
      <w:contextualSpacing/>
    </w:pPr>
    <w:rPr>
      <w:lang w:val="en-US"/>
    </w:rPr>
  </w:style>
  <w:style w:type="paragraph" w:styleId="65">
    <w:name w:val="No Spacing"/>
    <w:qFormat/>
    <w:uiPriority w:val="1"/>
    <w:rPr>
      <w:rFonts w:ascii="Calibri" w:hAnsi="Calibri" w:eastAsia="Times New Roman" w:cs="Times New Roman"/>
      <w:sz w:val="22"/>
      <w:szCs w:val="22"/>
      <w:lang w:val="ru-RU" w:eastAsia="ru-RU" w:bidi="ar-SA"/>
    </w:rPr>
  </w:style>
  <w:style w:type="character" w:customStyle="1" w:styleId="66">
    <w:name w:val="Заголовок Знак"/>
    <w:link w:val="20"/>
    <w:qFormat/>
    <w:uiPriority w:val="10"/>
    <w:rPr>
      <w:sz w:val="48"/>
      <w:szCs w:val="48"/>
    </w:rPr>
  </w:style>
  <w:style w:type="character" w:customStyle="1" w:styleId="67">
    <w:name w:val="Подзаголовок Знак"/>
    <w:link w:val="17"/>
    <w:qFormat/>
    <w:uiPriority w:val="11"/>
    <w:rPr>
      <w:sz w:val="24"/>
      <w:szCs w:val="24"/>
    </w:rPr>
  </w:style>
  <w:style w:type="paragraph" w:styleId="68">
    <w:name w:val="Quote"/>
    <w:basedOn w:val="1"/>
    <w:next w:val="1"/>
    <w:link w:val="69"/>
    <w:qFormat/>
    <w:uiPriority w:val="29"/>
    <w:pPr>
      <w:ind w:left="720" w:right="720"/>
    </w:pPr>
    <w:rPr>
      <w:i/>
    </w:rPr>
  </w:style>
  <w:style w:type="character" w:customStyle="1" w:styleId="69">
    <w:name w:val="Цитата 2 Знак"/>
    <w:link w:val="68"/>
    <w:qFormat/>
    <w:uiPriority w:val="29"/>
    <w:rPr>
      <w:i/>
    </w:rPr>
  </w:style>
  <w:style w:type="paragraph" w:styleId="70">
    <w:name w:val="Intense Quote"/>
    <w:basedOn w:val="1"/>
    <w:next w:val="1"/>
    <w:link w:val="7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71">
    <w:name w:val="Выделенная цитата Знак"/>
    <w:link w:val="70"/>
    <w:qFormat/>
    <w:uiPriority w:val="30"/>
    <w:rPr>
      <w:i/>
    </w:rPr>
  </w:style>
  <w:style w:type="paragraph" w:customStyle="1" w:styleId="72">
    <w:name w:val="Верхний колонтитул1"/>
    <w:basedOn w:val="1"/>
    <w:link w:val="73"/>
    <w:unhideWhenUsed/>
    <w:qFormat/>
    <w:uiPriority w:val="99"/>
    <w:pPr>
      <w:tabs>
        <w:tab w:val="center" w:pos="7143"/>
        <w:tab w:val="right" w:pos="14287"/>
      </w:tabs>
    </w:pPr>
  </w:style>
  <w:style w:type="character" w:customStyle="1" w:styleId="73">
    <w:name w:val="Верхний колонтитул Знак"/>
    <w:link w:val="72"/>
    <w:qFormat/>
    <w:uiPriority w:val="99"/>
  </w:style>
  <w:style w:type="paragraph" w:customStyle="1" w:styleId="74">
    <w:name w:val="Нижний колонтитул1"/>
    <w:basedOn w:val="1"/>
    <w:link w:val="77"/>
    <w:unhideWhenUsed/>
    <w:qFormat/>
    <w:uiPriority w:val="99"/>
    <w:pPr>
      <w:tabs>
        <w:tab w:val="center" w:pos="7143"/>
        <w:tab w:val="right" w:pos="14287"/>
      </w:tabs>
    </w:pPr>
  </w:style>
  <w:style w:type="character" w:customStyle="1" w:styleId="75">
    <w:name w:val="Footer Char"/>
    <w:qFormat/>
    <w:uiPriority w:val="99"/>
  </w:style>
  <w:style w:type="paragraph" w:customStyle="1" w:styleId="76">
    <w:name w:val="Название объекта1"/>
    <w:basedOn w:val="1"/>
    <w:qFormat/>
    <w:uiPriority w:val="0"/>
    <w:pPr>
      <w:suppressLineNumbers/>
      <w:spacing w:before="120" w:after="120"/>
    </w:pPr>
    <w:rPr>
      <w:rFonts w:cs="Lohit Devanagari"/>
      <w:i/>
      <w:iCs/>
      <w:sz w:val="24"/>
      <w:szCs w:val="24"/>
    </w:rPr>
  </w:style>
  <w:style w:type="character" w:customStyle="1" w:styleId="77">
    <w:name w:val="Нижний колонтитул Знак"/>
    <w:link w:val="74"/>
    <w:qFormat/>
    <w:uiPriority w:val="99"/>
  </w:style>
  <w:style w:type="table" w:customStyle="1" w:styleId="78">
    <w:name w:val="Table Grid Light"/>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79">
    <w:name w:val="Таблица простая 1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FFFFF" w:themeColor="text1" w:themeTint="00" w:fill="FFFFFF" w:themeFill="text1" w:themeFillTint="00"/>
      </w:tcPr>
    </w:tblStylePr>
    <w:tblStylePr w:type="band1Horz">
      <w:tcPr>
        <w:shd w:val="clear" w:color="FFFFFF" w:themeColor="text1" w:themeTint="00" w:fill="FFFFFF" w:themeFill="text1" w:themeFillTint="00"/>
      </w:tcPr>
    </w:tblStylePr>
  </w:style>
  <w:style w:type="table" w:customStyle="1" w:styleId="80">
    <w:name w:val="Таблица простая 21"/>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81">
    <w:name w:val="Таблица простая 31"/>
    <w:qFormat/>
    <w:uiPriority w:val="99"/>
    <w:tblPr>
      <w:tblCellMar>
        <w:top w:w="0" w:type="dxa"/>
        <w:left w:w="0" w:type="dxa"/>
        <w:bottom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FFFFF" w:themeColor="text1" w:themeTint="00" w:fill="FFFFFF" w:themeFill="text1" w:themeFillTint="00"/>
      </w:tcPr>
    </w:tblStylePr>
    <w:tblStylePr w:type="band1Horz">
      <w:rPr>
        <w:rFonts w:ascii="Arial" w:hAnsi="Arial"/>
        <w:color w:val="404040"/>
        <w:sz w:val="22"/>
      </w:rPr>
      <w:tcPr>
        <w:shd w:val="clear" w:color="FFFFFF" w:themeColor="text1" w:themeTint="00" w:fill="FFFFFF" w:themeFill="text1" w:themeFillTint="00"/>
      </w:tcPr>
    </w:tblStylePr>
  </w:style>
  <w:style w:type="table" w:customStyle="1" w:styleId="82">
    <w:name w:val="Таблица простая 41"/>
    <w:qFormat/>
    <w:uiPriority w:val="99"/>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FFFF" w:themeColor="text1" w:themeTint="00" w:fill="FFFFFF" w:themeFill="text1" w:themeFillTint="00"/>
      </w:tcPr>
    </w:tblStylePr>
    <w:tblStylePr w:type="band1Horz">
      <w:rPr>
        <w:rFonts w:ascii="Arial" w:hAnsi="Arial"/>
        <w:color w:val="404040"/>
        <w:sz w:val="22"/>
      </w:rPr>
      <w:tcPr>
        <w:shd w:val="clear" w:color="FFFFFF" w:themeColor="text1" w:themeTint="00" w:fill="FFFFFF" w:themeFill="text1" w:themeFillTint="00"/>
      </w:tcPr>
    </w:tblStylePr>
  </w:style>
  <w:style w:type="table" w:customStyle="1" w:styleId="83">
    <w:name w:val="Таблица простая 51"/>
    <w:qFormat/>
    <w:uiPriority w:val="99"/>
    <w:tblPr>
      <w:tblCellMar>
        <w:top w:w="0" w:type="dxa"/>
        <w:left w:w="0" w:type="dxa"/>
        <w:bottom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FFFFF" w:themeColor="text1" w:themeTint="00" w:fill="FFFFFF" w:themeFill="text1" w:themeFillTint="00"/>
      </w:tcPr>
    </w:tblStylePr>
    <w:tblStylePr w:type="band1Horz">
      <w:rPr>
        <w:rFonts w:ascii="Arial" w:hAnsi="Arial"/>
        <w:color w:val="404040"/>
        <w:sz w:val="22"/>
      </w:rPr>
      <w:tcPr>
        <w:shd w:val="clear" w:color="FFFFFF" w:themeColor="text1" w:themeTint="00" w:fill="FFFFFF" w:themeFill="text1" w:themeFillTint="00"/>
      </w:tcPr>
    </w:tblStylePr>
  </w:style>
  <w:style w:type="table" w:customStyle="1" w:styleId="84">
    <w:name w:val="Таблица-сетка 1 светлая1"/>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0" w:type="dxa"/>
        <w:bottom w:w="0" w:type="dxa"/>
        <w:right w:w="0"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85">
    <w:name w:val="Grid Table 1 Light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86">
    <w:name w:val="Grid Table 1 Light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87">
    <w:name w:val="Grid Table 1 Light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88">
    <w:name w:val="Grid Table 1 Light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89">
    <w:name w:val="Grid Table 1 Light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90">
    <w:name w:val="Grid Table 1 Light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91">
    <w:name w:val="Таблица-сетка 2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2">
    <w:name w:val="Grid Table 2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3">
    <w:name w:val="Grid Table 2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4">
    <w:name w:val="Grid Table 2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5">
    <w:name w:val="Grid Table 2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6">
    <w:name w:val="Grid Table 2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7">
    <w:name w:val="Grid Table 2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8">
    <w:name w:val="Таблица-сетка 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9">
    <w:name w:val="Grid Table 3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00">
    <w:name w:val="Grid Table 3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1">
    <w:name w:val="Grid Table 3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2">
    <w:name w:val="Grid Table 3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3">
    <w:name w:val="Grid Table 3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4">
    <w:name w:val="Grid Table 3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5">
    <w:name w:val="Таблица-сетка 41"/>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6">
    <w:name w:val="Grid Table 4 - Accent 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07">
    <w:name w:val="Grid Table 4 - Accent 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8">
    <w:name w:val="Grid Table 4 - Accent 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9">
    <w:name w:val="Grid Table 4 - Accent 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10">
    <w:name w:val="Grid Table 4 - Accent 5"/>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11">
    <w:name w:val="Grid Table 4 - Accent 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2">
    <w:name w:val="Таблица-сетка 5 темная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13">
    <w:name w:val="Grid Table 5 Dark- Accent 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14">
    <w:name w:val="Grid Table 5 Dark - Accent 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15">
    <w:name w:val="Grid Table 5 Dark - Accent 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16">
    <w:name w:val="Grid Table 5 Dark- Accent 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17">
    <w:name w:val="Grid Table 5 Dark - Accent 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18">
    <w:name w:val="Grid Table 5 Dark - Accent 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19">
    <w:name w:val="Таблица-сетка 6 цветная1"/>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style>
  <w:style w:type="table" w:customStyle="1" w:styleId="120">
    <w:name w:val="Grid Table 6 Colorful - Accent 1"/>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style>
  <w:style w:type="table" w:customStyle="1" w:styleId="121">
    <w:name w:val="Grid Table 6 Colorful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style>
  <w:style w:type="table" w:customStyle="1" w:styleId="122">
    <w:name w:val="Grid Table 6 Colorful - Accent 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style>
  <w:style w:type="table" w:customStyle="1" w:styleId="123">
    <w:name w:val="Grid Table 6 Colorful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style>
  <w:style w:type="table" w:customStyle="1" w:styleId="124">
    <w:name w:val="Grid Table 6 Colorful - Accent 5"/>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125">
    <w:name w:val="Grid Table 6 Colorful - Accent 6"/>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style>
  <w:style w:type="table" w:customStyle="1" w:styleId="126">
    <w:name w:val="Таблица-сетка 7 цветная1"/>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FFFFF" w:themeColor="text1" w:themeTint="00" w:fill="FFFFFF" w:themeFill="text1" w:themeFillTint="00"/>
      </w:tcPr>
    </w:tblStylePr>
    <w:tblStylePr w:type="band1Horz">
      <w:rPr>
        <w:rFonts w:ascii="Arial" w:hAnsi="Arial"/>
        <w:color w:val="7E7E7E" w:themeColor="text1" w:themeShade="95" w:themeTint="80"/>
        <w:sz w:val="22"/>
      </w:rPr>
      <w:tcPr>
        <w:shd w:val="clear" w:color="FFFFFF" w:themeColor="text1" w:themeTint="00" w:fill="FFFFFF" w:themeFill="text1" w:themeFillTint="00"/>
      </w:tcPr>
    </w:tblStylePr>
    <w:tblStylePr w:type="band2Horz">
      <w:rPr>
        <w:rFonts w:ascii="Arial" w:hAnsi="Arial"/>
        <w:color w:val="7E7E7E" w:themeColor="text1" w:themeShade="95" w:themeTint="80"/>
        <w:sz w:val="22"/>
      </w:rPr>
    </w:tblStylePr>
  </w:style>
  <w:style w:type="table" w:customStyle="1" w:styleId="127">
    <w:name w:val="Grid Table 7 Colorful - Accent 1"/>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style>
  <w:style w:type="table" w:customStyle="1" w:styleId="128">
    <w:name w:val="Grid Table 7 Colorful - Accent 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style>
  <w:style w:type="table" w:customStyle="1" w:styleId="129">
    <w:name w:val="Grid Table 7 Colorful - Accent 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style>
  <w:style w:type="table" w:customStyle="1" w:styleId="130">
    <w:name w:val="Grid Table 7 Colorful - Accent 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style>
  <w:style w:type="table" w:customStyle="1" w:styleId="131">
    <w:name w:val="Grid Table 7 Colorful - Accent 5"/>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132">
    <w:name w:val="Grid Table 7 Colorful - Accent 6"/>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style>
  <w:style w:type="table" w:customStyle="1" w:styleId="133">
    <w:name w:val="Список-таблица 1 светлая1"/>
    <w:qFormat/>
    <w:uiPriority w:val="99"/>
    <w:tblPr>
      <w:tblCellMar>
        <w:top w:w="0" w:type="dxa"/>
        <w:left w:w="0" w:type="dxa"/>
        <w:bottom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34">
    <w:name w:val="List Table 1 Light - Accent 1"/>
    <w:qFormat/>
    <w:uiPriority w:val="99"/>
    <w:tblPr>
      <w:tblCellMar>
        <w:top w:w="0" w:type="dxa"/>
        <w:left w:w="0" w:type="dxa"/>
        <w:bottom w:w="0" w:type="dxa"/>
        <w:right w:w="0"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35">
    <w:name w:val="List Table 1 Light - Accent 2"/>
    <w:qFormat/>
    <w:uiPriority w:val="99"/>
    <w:tblPr>
      <w:tblCellMar>
        <w:top w:w="0" w:type="dxa"/>
        <w:left w:w="0" w:type="dxa"/>
        <w:bottom w:w="0" w:type="dxa"/>
        <w:right w:w="0"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36">
    <w:name w:val="List Table 1 Light - Accent 3"/>
    <w:qFormat/>
    <w:uiPriority w:val="99"/>
    <w:tblPr>
      <w:tblCellMar>
        <w:top w:w="0" w:type="dxa"/>
        <w:left w:w="0" w:type="dxa"/>
        <w:bottom w:w="0" w:type="dxa"/>
        <w:right w:w="0"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37">
    <w:name w:val="List Table 1 Light - Accent 4"/>
    <w:qFormat/>
    <w:uiPriority w:val="99"/>
    <w:tblPr>
      <w:tblCellMar>
        <w:top w:w="0" w:type="dxa"/>
        <w:left w:w="0" w:type="dxa"/>
        <w:bottom w:w="0" w:type="dxa"/>
        <w:right w:w="0"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38">
    <w:name w:val="List Table 1 Light - Accent 5"/>
    <w:qFormat/>
    <w:uiPriority w:val="99"/>
    <w:tblPr>
      <w:tblCellMar>
        <w:top w:w="0" w:type="dxa"/>
        <w:left w:w="0" w:type="dxa"/>
        <w:bottom w:w="0" w:type="dxa"/>
        <w:right w:w="0"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39">
    <w:name w:val="List Table 1 Light - Accent 6"/>
    <w:qFormat/>
    <w:uiPriority w:val="99"/>
    <w:tblPr>
      <w:tblCellMar>
        <w:top w:w="0" w:type="dxa"/>
        <w:left w:w="0" w:type="dxa"/>
        <w:bottom w:w="0" w:type="dxa"/>
        <w:right w:w="0"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40">
    <w:name w:val="Список-таблица 2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1">
    <w:name w:val="List Table 2 - Accent 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2">
    <w:name w:val="List Table 2 - Accent 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3">
    <w:name w:val="List Table 2 - Accent 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4">
    <w:name w:val="List Table 2 - Accent 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5">
    <w:name w:val="List Table 2 - Accent 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6">
    <w:name w:val="List Table 2 - Accent 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7">
    <w:name w:val="Список-таблица 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48">
    <w:name w:val="List Table 3 - Accent 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9">
    <w:name w:val="List Table 3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50">
    <w:name w:val="List Table 3 - Accent 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51">
    <w:name w:val="List Table 3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52">
    <w:name w:val="List Table 3 - Accent 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53">
    <w:name w:val="List Table 3 - Accent 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54">
    <w:name w:val="Список-таблица 4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5">
    <w:name w:val="List Table 4 - Accent 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56">
    <w:name w:val="List Table 4 - Accent 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7">
    <w:name w:val="List Table 4 - Accent 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8">
    <w:name w:val="List Table 4 - Accent 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9">
    <w:name w:val="List Table 4 - Accent 5"/>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60">
    <w:name w:val="List Table 4 - Accent 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61">
    <w:name w:val="Список-таблица 5 темная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0" w:type="dxa"/>
        <w:bottom w:w="0" w:type="dxa"/>
        <w:right w:w="0" w:type="dxa"/>
      </w:tblCellMar>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62">
    <w:name w:val="List Table 5 Dark - Accent 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63">
    <w:name w:val="List Table 5 Dark - Accent 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64">
    <w:name w:val="List Table 5 Dark - Accent 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65">
    <w:name w:val="List Table 5 Dark - Accent 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66">
    <w:name w:val="List Table 5 Dark - Accent 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67">
    <w:name w:val="List Table 5 Dark - Accent 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68">
    <w:name w:val="Список-таблица 6 цветная1"/>
    <w:qFormat/>
    <w:uiPriority w:val="99"/>
    <w:tblPr>
      <w:tblBorders>
        <w:top w:val="single" w:color="7E7E7E" w:themeColor="text1" w:themeTint="80" w:sz="4" w:space="0"/>
        <w:bottom w:val="single" w:color="7E7E7E" w:themeColor="text1" w:themeTint="80" w:sz="4" w:space="0"/>
      </w:tblBorders>
      <w:tblCellMar>
        <w:top w:w="0" w:type="dxa"/>
        <w:left w:w="0" w:type="dxa"/>
        <w:bottom w:w="0" w:type="dxa"/>
        <w:right w:w="0" w:type="dxa"/>
      </w:tblCellMar>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style>
  <w:style w:type="table" w:customStyle="1" w:styleId="169">
    <w:name w:val="List Table 6 Colorful - Accent 1"/>
    <w:qFormat/>
    <w:uiPriority w:val="99"/>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style>
  <w:style w:type="table" w:customStyle="1" w:styleId="170">
    <w:name w:val="List Table 6 Colorful - Accent 2"/>
    <w:qFormat/>
    <w:uiPriority w:val="99"/>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style>
  <w:style w:type="table" w:customStyle="1" w:styleId="171">
    <w:name w:val="List Table 6 Colorful - Accent 3"/>
    <w:qFormat/>
    <w:uiPriority w:val="99"/>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style>
  <w:style w:type="table" w:customStyle="1" w:styleId="172">
    <w:name w:val="List Table 6 Colorful - Accent 4"/>
    <w:qFormat/>
    <w:uiPriority w:val="99"/>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style>
  <w:style w:type="table" w:customStyle="1" w:styleId="173">
    <w:name w:val="List Table 6 Colorful - Accent 5"/>
    <w:qFormat/>
    <w:uiPriority w:val="99"/>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style>
  <w:style w:type="table" w:customStyle="1" w:styleId="174">
    <w:name w:val="List Table 6 Colorful - Accent 6"/>
    <w:qFormat/>
    <w:uiPriority w:val="99"/>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style>
  <w:style w:type="table" w:customStyle="1" w:styleId="175">
    <w:name w:val="Список-таблица 7 цветная1"/>
    <w:qFormat/>
    <w:uiPriority w:val="99"/>
    <w:tblPr>
      <w:tblBorders>
        <w:right w:val="single" w:color="7E7E7E" w:themeColor="text1" w:themeTint="80" w:sz="4" w:space="0"/>
      </w:tblBorders>
      <w:tblCellMar>
        <w:top w:w="0" w:type="dxa"/>
        <w:left w:w="0" w:type="dxa"/>
        <w:bottom w:w="0" w:type="dxa"/>
        <w:right w:w="0" w:type="dxa"/>
      </w:tblCellMar>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style>
  <w:style w:type="table" w:customStyle="1" w:styleId="176">
    <w:name w:val="List Table 7 Colorful - Accent 1"/>
    <w:qFormat/>
    <w:uiPriority w:val="99"/>
    <w:tblPr>
      <w:tblBorders>
        <w:right w:val="single" w:color="4F81BD" w:themeColor="accent1" w:sz="4" w:space="0"/>
      </w:tblBorders>
      <w:tblCellMar>
        <w:top w:w="0" w:type="dxa"/>
        <w:left w:w="0" w:type="dxa"/>
        <w:bottom w:w="0" w:type="dxa"/>
        <w:right w:w="0" w:type="dxa"/>
      </w:tblCellMar>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style>
  <w:style w:type="table" w:customStyle="1" w:styleId="177">
    <w:name w:val="List Table 7 Colorful - Accent 2"/>
    <w:qFormat/>
    <w:uiPriority w:val="99"/>
    <w:tblPr>
      <w:tblBorders>
        <w:right w:val="single" w:color="D99795" w:themeColor="accent2" w:themeTint="97" w:sz="4" w:space="0"/>
      </w:tblBorders>
      <w:tblCellMar>
        <w:top w:w="0" w:type="dxa"/>
        <w:left w:w="0" w:type="dxa"/>
        <w:bottom w:w="0" w:type="dxa"/>
        <w:right w:w="0" w:type="dxa"/>
      </w:tblCellMar>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style>
  <w:style w:type="table" w:customStyle="1" w:styleId="178">
    <w:name w:val="List Table 7 Colorful - Accent 3"/>
    <w:qFormat/>
    <w:uiPriority w:val="99"/>
    <w:tblPr>
      <w:tblBorders>
        <w:right w:val="single" w:color="C3D69C" w:themeColor="accent3" w:themeTint="98" w:sz="4" w:space="0"/>
      </w:tblBorders>
      <w:tblCellMar>
        <w:top w:w="0" w:type="dxa"/>
        <w:left w:w="0" w:type="dxa"/>
        <w:bottom w:w="0" w:type="dxa"/>
        <w:right w:w="0" w:type="dxa"/>
      </w:tblCellMar>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style>
  <w:style w:type="table" w:customStyle="1" w:styleId="179">
    <w:name w:val="List Table 7 Colorful - Accent 4"/>
    <w:qFormat/>
    <w:uiPriority w:val="99"/>
    <w:tblPr>
      <w:tblBorders>
        <w:right w:val="single" w:color="B2A1C6" w:themeColor="accent4" w:themeTint="9A" w:sz="4" w:space="0"/>
      </w:tblBorders>
      <w:tblCellMar>
        <w:top w:w="0" w:type="dxa"/>
        <w:left w:w="0" w:type="dxa"/>
        <w:bottom w:w="0" w:type="dxa"/>
        <w:right w:w="0" w:type="dxa"/>
      </w:tblCellMar>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style>
  <w:style w:type="table" w:customStyle="1" w:styleId="180">
    <w:name w:val="List Table 7 Colorful - Accent 5"/>
    <w:qFormat/>
    <w:uiPriority w:val="99"/>
    <w:tblPr>
      <w:tblBorders>
        <w:right w:val="single" w:color="92CCDC" w:themeColor="accent5" w:themeTint="9A" w:sz="4" w:space="0"/>
      </w:tblBorders>
      <w:tblCellMar>
        <w:top w:w="0" w:type="dxa"/>
        <w:left w:w="0" w:type="dxa"/>
        <w:bottom w:w="0" w:type="dxa"/>
        <w:right w:w="0" w:type="dxa"/>
      </w:tblCellMar>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style>
  <w:style w:type="table" w:customStyle="1" w:styleId="181">
    <w:name w:val="List Table 7 Colorful - Accent 6"/>
    <w:qFormat/>
    <w:uiPriority w:val="99"/>
    <w:tblPr>
      <w:tblBorders>
        <w:right w:val="single" w:color="FAC090" w:themeColor="accent6" w:themeTint="98" w:sz="4" w:space="0"/>
      </w:tblBorders>
      <w:tblCellMar>
        <w:top w:w="0" w:type="dxa"/>
        <w:left w:w="0" w:type="dxa"/>
        <w:bottom w:w="0" w:type="dxa"/>
        <w:right w:w="0" w:type="dxa"/>
      </w:tblCellMar>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style>
  <w:style w:type="table" w:customStyle="1" w:styleId="182">
    <w:name w:val="Lined - Accent"/>
    <w:qFormat/>
    <w:uiPriority w:val="99"/>
    <w:rPr>
      <w:color w:val="404040"/>
      <w:lang w:eastAsia="ru-RU"/>
    </w:rPr>
    <w:tblPr>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cPr>
        <w:shd w:val="clear" w:color="FFFFFF" w:themeColor="text1" w:themeTint="00" w:fill="FFFFFF" w:themeFill="text1" w:themeFillTint="00"/>
      </w:tcPr>
    </w:tblStylePr>
  </w:style>
  <w:style w:type="table" w:customStyle="1" w:styleId="183">
    <w:name w:val="Lined - Accent 1"/>
    <w:qFormat/>
    <w:uiPriority w:val="99"/>
    <w:rPr>
      <w:color w:val="404040"/>
      <w:lang w:eastAsia="ru-RU"/>
    </w:rPr>
    <w:tblPr>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4">
    <w:name w:val="Lined - Accent 2"/>
    <w:qFormat/>
    <w:uiPriority w:val="99"/>
    <w:rPr>
      <w:color w:val="404040"/>
      <w:lang w:eastAsia="ru-RU"/>
    </w:rPr>
    <w:tblPr>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5">
    <w:name w:val="Lined - Accent 3"/>
    <w:qFormat/>
    <w:uiPriority w:val="99"/>
    <w:rPr>
      <w:color w:val="404040"/>
      <w:lang w:eastAsia="ru-RU"/>
    </w:rPr>
    <w:tblPr>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6">
    <w:name w:val="Lined - Accent 4"/>
    <w:qFormat/>
    <w:uiPriority w:val="99"/>
    <w:rPr>
      <w:color w:val="404040"/>
      <w:lang w:eastAsia="ru-RU"/>
    </w:rPr>
    <w:tblPr>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7">
    <w:name w:val="Lined - Accent 5"/>
    <w:qFormat/>
    <w:uiPriority w:val="99"/>
    <w:rPr>
      <w:color w:val="404040"/>
      <w:lang w:eastAsia="ru-RU"/>
    </w:rPr>
    <w:tblPr>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8">
    <w:name w:val="Lined - Accent 6"/>
    <w:qFormat/>
    <w:uiPriority w:val="99"/>
    <w:rPr>
      <w:color w:val="404040"/>
      <w:lang w:eastAsia="ru-RU"/>
    </w:rPr>
    <w:tblPr>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9">
    <w:name w:val="Bordered &amp; Lined - Accent"/>
    <w:qFormat/>
    <w:uiPriority w:val="99"/>
    <w:rPr>
      <w:color w:val="404040"/>
      <w:lang w:eastAsia="ru-RU"/>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cPr>
        <w:shd w:val="clear" w:color="FFFFFF" w:themeColor="text1" w:themeTint="00" w:fill="FFFFFF" w:themeFill="text1" w:themeFillTint="00"/>
      </w:tcPr>
    </w:tblStylePr>
  </w:style>
  <w:style w:type="table" w:customStyle="1" w:styleId="190">
    <w:name w:val="Bordered &amp; Lined - Accent 1"/>
    <w:qFormat/>
    <w:uiPriority w:val="99"/>
    <w:rPr>
      <w:color w:val="404040"/>
      <w:lang w:eastAsia="ru-RU"/>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91">
    <w:name w:val="Bordered &amp; Lined - Accent 2"/>
    <w:qFormat/>
    <w:uiPriority w:val="99"/>
    <w:rPr>
      <w:color w:val="404040"/>
      <w:lang w:eastAsia="ru-RU"/>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92">
    <w:name w:val="Bordered &amp; Lined - Accent 3"/>
    <w:qFormat/>
    <w:uiPriority w:val="99"/>
    <w:rPr>
      <w:color w:val="404040"/>
      <w:lang w:eastAsia="ru-RU"/>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93">
    <w:name w:val="Bordered &amp; Lined - Accent 4"/>
    <w:qFormat/>
    <w:uiPriority w:val="99"/>
    <w:rPr>
      <w:color w:val="404040"/>
      <w:lang w:eastAsia="ru-RU"/>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94">
    <w:name w:val="Bordered &amp; Lined - Accent 5"/>
    <w:qFormat/>
    <w:uiPriority w:val="99"/>
    <w:rPr>
      <w:color w:val="404040"/>
      <w:lang w:eastAsia="ru-RU"/>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95">
    <w:name w:val="Bordered &amp; Lined - Accent 6"/>
    <w:qFormat/>
    <w:uiPriority w:val="99"/>
    <w:rPr>
      <w:color w:val="404040"/>
      <w:lang w:eastAsia="ru-RU"/>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96">
    <w:name w:val="Bordered"/>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97">
    <w:name w:val="Bordered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98">
    <w:name w:val="Bordered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9">
    <w:name w:val="Bordered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200">
    <w:name w:val="Bordered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201">
    <w:name w:val="Bordered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02">
    <w:name w:val="Bordered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03">
    <w:name w:val="Текст сноски Знак"/>
    <w:link w:val="11"/>
    <w:qFormat/>
    <w:uiPriority w:val="99"/>
    <w:rPr>
      <w:sz w:val="18"/>
    </w:rPr>
  </w:style>
  <w:style w:type="character" w:customStyle="1" w:styleId="204">
    <w:name w:val="Текст концевой сноски Знак"/>
    <w:link w:val="8"/>
    <w:qFormat/>
    <w:uiPriority w:val="99"/>
    <w:rPr>
      <w:sz w:val="20"/>
    </w:rPr>
  </w:style>
  <w:style w:type="paragraph" w:customStyle="1" w:styleId="205">
    <w:name w:val="TOC Heading"/>
    <w:unhideWhenUsed/>
    <w:qFormat/>
    <w:uiPriority w:val="39"/>
    <w:rPr>
      <w:rFonts w:ascii="Times New Roman" w:hAnsi="Times New Roman" w:eastAsia="Times New Roman" w:cs="Times New Roman"/>
      <w:lang w:val="ru-RU" w:eastAsia="zh-CN" w:bidi="ar-SA"/>
    </w:rPr>
  </w:style>
  <w:style w:type="character" w:customStyle="1" w:styleId="206">
    <w:name w:val="WW8Num1z0"/>
    <w:qFormat/>
    <w:uiPriority w:val="0"/>
  </w:style>
  <w:style w:type="character" w:customStyle="1" w:styleId="207">
    <w:name w:val="WW8Num1z1"/>
    <w:qFormat/>
    <w:uiPriority w:val="0"/>
  </w:style>
  <w:style w:type="character" w:customStyle="1" w:styleId="208">
    <w:name w:val="WW8Num1z2"/>
    <w:qFormat/>
    <w:uiPriority w:val="0"/>
  </w:style>
  <w:style w:type="character" w:customStyle="1" w:styleId="209">
    <w:name w:val="WW8Num1z3"/>
    <w:qFormat/>
    <w:uiPriority w:val="0"/>
  </w:style>
  <w:style w:type="character" w:customStyle="1" w:styleId="210">
    <w:name w:val="WW8Num1z4"/>
    <w:qFormat/>
    <w:uiPriority w:val="0"/>
  </w:style>
  <w:style w:type="character" w:customStyle="1" w:styleId="211">
    <w:name w:val="WW8Num1z5"/>
    <w:qFormat/>
    <w:uiPriority w:val="0"/>
  </w:style>
  <w:style w:type="character" w:customStyle="1" w:styleId="212">
    <w:name w:val="WW8Num1z6"/>
    <w:qFormat/>
    <w:uiPriority w:val="0"/>
  </w:style>
  <w:style w:type="character" w:customStyle="1" w:styleId="213">
    <w:name w:val="WW8Num1z7"/>
    <w:qFormat/>
    <w:uiPriority w:val="0"/>
  </w:style>
  <w:style w:type="character" w:customStyle="1" w:styleId="214">
    <w:name w:val="WW8Num1z8"/>
    <w:qFormat/>
    <w:uiPriority w:val="0"/>
  </w:style>
  <w:style w:type="character" w:customStyle="1" w:styleId="215">
    <w:name w:val="WW8Num2z0"/>
    <w:qFormat/>
    <w:uiPriority w:val="0"/>
  </w:style>
  <w:style w:type="character" w:customStyle="1" w:styleId="216">
    <w:name w:val="WW8Num2z1"/>
    <w:qFormat/>
    <w:uiPriority w:val="0"/>
  </w:style>
  <w:style w:type="character" w:customStyle="1" w:styleId="217">
    <w:name w:val="WW8Num2z2"/>
    <w:qFormat/>
    <w:uiPriority w:val="0"/>
  </w:style>
  <w:style w:type="character" w:customStyle="1" w:styleId="218">
    <w:name w:val="WW8Num2z3"/>
    <w:qFormat/>
    <w:uiPriority w:val="0"/>
  </w:style>
  <w:style w:type="character" w:customStyle="1" w:styleId="219">
    <w:name w:val="WW8Num2z4"/>
    <w:qFormat/>
    <w:uiPriority w:val="0"/>
  </w:style>
  <w:style w:type="character" w:customStyle="1" w:styleId="220">
    <w:name w:val="WW8Num2z5"/>
    <w:qFormat/>
    <w:uiPriority w:val="0"/>
  </w:style>
  <w:style w:type="character" w:customStyle="1" w:styleId="221">
    <w:name w:val="WW8Num2z6"/>
    <w:qFormat/>
    <w:uiPriority w:val="0"/>
  </w:style>
  <w:style w:type="character" w:customStyle="1" w:styleId="222">
    <w:name w:val="WW8Num2z7"/>
    <w:qFormat/>
    <w:uiPriority w:val="0"/>
  </w:style>
  <w:style w:type="character" w:customStyle="1" w:styleId="223">
    <w:name w:val="WW8Num2z8"/>
    <w:qFormat/>
    <w:uiPriority w:val="0"/>
  </w:style>
  <w:style w:type="character" w:customStyle="1" w:styleId="224">
    <w:name w:val="WW8Num3z0"/>
    <w:qFormat/>
    <w:uiPriority w:val="0"/>
    <w:rPr>
      <w:rFonts w:ascii="Symbol" w:hAnsi="Symbol" w:cs="Symbol"/>
    </w:rPr>
  </w:style>
  <w:style w:type="character" w:customStyle="1" w:styleId="225">
    <w:name w:val="WW8Num3z1"/>
    <w:qFormat/>
    <w:uiPriority w:val="0"/>
  </w:style>
  <w:style w:type="character" w:customStyle="1" w:styleId="226">
    <w:name w:val="WW8Num3z2"/>
    <w:qFormat/>
    <w:uiPriority w:val="0"/>
  </w:style>
  <w:style w:type="character" w:customStyle="1" w:styleId="227">
    <w:name w:val="WW8Num3z3"/>
    <w:qFormat/>
    <w:uiPriority w:val="0"/>
  </w:style>
  <w:style w:type="character" w:customStyle="1" w:styleId="228">
    <w:name w:val="WW8Num3z4"/>
    <w:qFormat/>
    <w:uiPriority w:val="0"/>
  </w:style>
  <w:style w:type="character" w:customStyle="1" w:styleId="229">
    <w:name w:val="WW8Num3z5"/>
    <w:qFormat/>
    <w:uiPriority w:val="0"/>
  </w:style>
  <w:style w:type="character" w:customStyle="1" w:styleId="230">
    <w:name w:val="WW8Num3z6"/>
    <w:qFormat/>
    <w:uiPriority w:val="0"/>
  </w:style>
  <w:style w:type="character" w:customStyle="1" w:styleId="231">
    <w:name w:val="WW8Num3z7"/>
    <w:qFormat/>
    <w:uiPriority w:val="0"/>
  </w:style>
  <w:style w:type="character" w:customStyle="1" w:styleId="232">
    <w:name w:val="WW8Num3z8"/>
    <w:qFormat/>
    <w:uiPriority w:val="0"/>
  </w:style>
  <w:style w:type="character" w:customStyle="1" w:styleId="233">
    <w:name w:val="Основной шрифт абзаца1"/>
    <w:qFormat/>
    <w:uiPriority w:val="0"/>
  </w:style>
  <w:style w:type="character" w:customStyle="1" w:styleId="234">
    <w:name w:val="Заголовок 3 Знак"/>
    <w:qFormat/>
    <w:uiPriority w:val="0"/>
    <w:rPr>
      <w:rFonts w:ascii="Times New Roman" w:hAnsi="Times New Roman" w:eastAsia="Times New Roman" w:cs="Times New Roman"/>
      <w:sz w:val="28"/>
      <w:szCs w:val="20"/>
    </w:rPr>
  </w:style>
  <w:style w:type="character" w:customStyle="1" w:styleId="235">
    <w:name w:val="Текст выноски Знак"/>
    <w:qFormat/>
    <w:uiPriority w:val="0"/>
    <w:rPr>
      <w:rFonts w:ascii="Tahoma" w:hAnsi="Tahoma" w:eastAsia="Times New Roman" w:cs="Tahoma"/>
      <w:sz w:val="16"/>
      <w:szCs w:val="16"/>
    </w:rPr>
  </w:style>
  <w:style w:type="character" w:customStyle="1" w:styleId="236">
    <w:name w:val="apple-converted-space"/>
    <w:qFormat/>
    <w:uiPriority w:val="0"/>
  </w:style>
  <w:style w:type="character" w:customStyle="1" w:styleId="237">
    <w:name w:val="Заголовок 1 Знак"/>
    <w:qFormat/>
    <w:uiPriority w:val="0"/>
    <w:rPr>
      <w:rFonts w:ascii="Calibri Light" w:hAnsi="Calibri Light" w:eastAsia="Times New Roman" w:cs="Times New Roman"/>
      <w:b/>
      <w:bCs/>
      <w:sz w:val="32"/>
      <w:szCs w:val="32"/>
    </w:rPr>
  </w:style>
  <w:style w:type="character" w:customStyle="1" w:styleId="238">
    <w:name w:val="ListLabel 10"/>
    <w:qFormat/>
    <w:uiPriority w:val="0"/>
    <w:rPr>
      <w:rFonts w:eastAsia="SimSun"/>
      <w:color w:val="0000FF"/>
      <w:sz w:val="28"/>
      <w:szCs w:val="28"/>
      <w:u w:val="single"/>
      <w:lang w:eastAsia="ar-SA"/>
    </w:rPr>
  </w:style>
  <w:style w:type="character" w:customStyle="1" w:styleId="239">
    <w:name w:val="ListLabel 11"/>
    <w:qFormat/>
    <w:uiPriority w:val="0"/>
    <w:rPr>
      <w:rFonts w:eastAsia="SimSun"/>
      <w:bCs/>
      <w:color w:val="0000FF"/>
      <w:sz w:val="28"/>
      <w:szCs w:val="28"/>
      <w:u w:val="single"/>
      <w:lang w:eastAsia="ar-SA"/>
    </w:rPr>
  </w:style>
  <w:style w:type="paragraph" w:customStyle="1" w:styleId="240">
    <w:name w:val="Заголовок1"/>
    <w:basedOn w:val="1"/>
    <w:next w:val="5"/>
    <w:qFormat/>
    <w:uiPriority w:val="0"/>
    <w:pPr>
      <w:keepNext/>
      <w:spacing w:before="240" w:after="120"/>
    </w:pPr>
    <w:rPr>
      <w:rFonts w:ascii="Liberation Sans" w:hAnsi="Liberation Sans" w:eastAsia="Noto Sans CJK SC" w:cs="Lohit Devanagari"/>
      <w:sz w:val="28"/>
      <w:szCs w:val="28"/>
    </w:rPr>
  </w:style>
  <w:style w:type="paragraph" w:customStyle="1" w:styleId="241">
    <w:name w:val="Указатель1"/>
    <w:basedOn w:val="1"/>
    <w:uiPriority w:val="0"/>
    <w:pPr>
      <w:suppressLineNumbers/>
    </w:pPr>
    <w:rPr>
      <w:rFonts w:cs="Lohit Devanagari"/>
    </w:rPr>
  </w:style>
  <w:style w:type="paragraph" w:customStyle="1" w:styleId="242">
    <w:name w:val="Название объекта11"/>
    <w:basedOn w:val="1"/>
    <w:next w:val="1"/>
    <w:qFormat/>
    <w:uiPriority w:val="0"/>
    <w:pPr>
      <w:jc w:val="center"/>
    </w:pPr>
    <w:rPr>
      <w:b/>
      <w:sz w:val="32"/>
    </w:rPr>
  </w:style>
  <w:style w:type="paragraph" w:customStyle="1" w:styleId="243">
    <w:name w:val="Обычный1"/>
    <w:qFormat/>
    <w:uiPriority w:val="0"/>
    <w:pPr>
      <w:spacing w:line="200" w:lineRule="atLeast"/>
    </w:pPr>
    <w:rPr>
      <w:rFonts w:ascii="Lohit Devanagari" w:hAnsi="Lohit Devanagari" w:eastAsia="DejaVu Sans" w:cs="Liberation Sans"/>
      <w:color w:val="000000"/>
      <w:sz w:val="36"/>
      <w:szCs w:val="24"/>
      <w:lang w:val="ru-RU" w:eastAsia="zh-CN" w:bidi="hi-IN"/>
    </w:rPr>
  </w:style>
  <w:style w:type="paragraph" w:customStyle="1" w:styleId="244">
    <w:name w:val="Объект со стрелкой"/>
    <w:basedOn w:val="243"/>
    <w:qFormat/>
    <w:uiPriority w:val="0"/>
    <w:rPr>
      <w:rFonts w:cs="Lohit Devanagari"/>
    </w:rPr>
  </w:style>
  <w:style w:type="paragraph" w:customStyle="1" w:styleId="245">
    <w:name w:val="Объект с тенью"/>
    <w:basedOn w:val="243"/>
    <w:qFormat/>
    <w:uiPriority w:val="0"/>
    <w:rPr>
      <w:rFonts w:cs="Lohit Devanagari"/>
    </w:rPr>
  </w:style>
  <w:style w:type="paragraph" w:customStyle="1" w:styleId="246">
    <w:name w:val="Объект без заливки"/>
    <w:basedOn w:val="243"/>
    <w:qFormat/>
    <w:uiPriority w:val="0"/>
    <w:rPr>
      <w:rFonts w:cs="Lohit Devanagari"/>
    </w:rPr>
  </w:style>
  <w:style w:type="paragraph" w:customStyle="1" w:styleId="247">
    <w:name w:val="Объект без заливки и линий"/>
    <w:basedOn w:val="243"/>
    <w:qFormat/>
    <w:uiPriority w:val="0"/>
    <w:rPr>
      <w:rFonts w:cs="Lohit Devanagari"/>
    </w:rPr>
  </w:style>
  <w:style w:type="paragraph" w:customStyle="1" w:styleId="248">
    <w:name w:val="Выравнивание текста по ширине"/>
    <w:basedOn w:val="243"/>
    <w:qFormat/>
    <w:uiPriority w:val="0"/>
    <w:rPr>
      <w:rFonts w:cs="Lohit Devanagari"/>
    </w:rPr>
  </w:style>
  <w:style w:type="paragraph" w:customStyle="1" w:styleId="249">
    <w:name w:val="Заглавие1"/>
    <w:basedOn w:val="243"/>
    <w:qFormat/>
    <w:uiPriority w:val="0"/>
    <w:pPr>
      <w:jc w:val="center"/>
    </w:pPr>
    <w:rPr>
      <w:rFonts w:cs="Lohit Devanagari"/>
    </w:rPr>
  </w:style>
  <w:style w:type="paragraph" w:customStyle="1" w:styleId="250">
    <w:name w:val="Заглавие2"/>
    <w:basedOn w:val="243"/>
    <w:qFormat/>
    <w:uiPriority w:val="0"/>
    <w:pPr>
      <w:spacing w:before="57" w:after="57"/>
      <w:ind w:right="113"/>
      <w:jc w:val="center"/>
    </w:pPr>
    <w:rPr>
      <w:rFonts w:cs="Lohit Devanagari"/>
    </w:rPr>
  </w:style>
  <w:style w:type="paragraph" w:customStyle="1" w:styleId="251">
    <w:name w:val="Размерная линия"/>
    <w:basedOn w:val="243"/>
    <w:qFormat/>
    <w:uiPriority w:val="0"/>
    <w:rPr>
      <w:rFonts w:cs="Lohit Devanagari"/>
    </w:rPr>
  </w:style>
  <w:style w:type="paragraph" w:customStyle="1" w:styleId="252">
    <w:name w:val="Заголовок и объект~LT~Gliederung 1"/>
    <w:qFormat/>
    <w:uiPriority w:val="0"/>
    <w:pPr>
      <w:spacing w:before="283" w:line="216" w:lineRule="auto"/>
    </w:pPr>
    <w:rPr>
      <w:rFonts w:ascii="Lohit Devanagari" w:hAnsi="Lohit Devanagari" w:eastAsia="DejaVu Sans" w:cs="Liberation Sans"/>
      <w:color w:val="000000"/>
      <w:sz w:val="56"/>
      <w:szCs w:val="24"/>
      <w:lang w:val="ru-RU" w:eastAsia="zh-CN" w:bidi="hi-IN"/>
    </w:rPr>
  </w:style>
  <w:style w:type="paragraph" w:customStyle="1" w:styleId="253">
    <w:name w:val="Заголовок и объект~LT~Gliederung 2"/>
    <w:basedOn w:val="252"/>
    <w:qFormat/>
    <w:uiPriority w:val="0"/>
    <w:pPr>
      <w:spacing w:before="227"/>
    </w:pPr>
    <w:rPr>
      <w:rFonts w:cs="Lohit Devanagari"/>
      <w:sz w:val="40"/>
    </w:rPr>
  </w:style>
  <w:style w:type="paragraph" w:customStyle="1" w:styleId="254">
    <w:name w:val="Заголовок и объект~LT~Gliederung 3"/>
    <w:basedOn w:val="253"/>
    <w:qFormat/>
    <w:uiPriority w:val="0"/>
    <w:pPr>
      <w:spacing w:before="170"/>
    </w:pPr>
    <w:rPr>
      <w:sz w:val="36"/>
    </w:rPr>
  </w:style>
  <w:style w:type="paragraph" w:customStyle="1" w:styleId="255">
    <w:name w:val="Заголовок и объект~LT~Gliederung 4"/>
    <w:basedOn w:val="254"/>
    <w:qFormat/>
    <w:uiPriority w:val="0"/>
    <w:pPr>
      <w:spacing w:before="113"/>
    </w:pPr>
  </w:style>
  <w:style w:type="paragraph" w:customStyle="1" w:styleId="256">
    <w:name w:val="Заголовок и объект~LT~Gliederung 5"/>
    <w:basedOn w:val="255"/>
    <w:qFormat/>
    <w:uiPriority w:val="0"/>
    <w:pPr>
      <w:spacing w:before="57"/>
    </w:pPr>
    <w:rPr>
      <w:sz w:val="40"/>
    </w:rPr>
  </w:style>
  <w:style w:type="paragraph" w:customStyle="1" w:styleId="257">
    <w:name w:val="Заголовок и объект~LT~Gliederung 6"/>
    <w:basedOn w:val="256"/>
    <w:qFormat/>
    <w:uiPriority w:val="0"/>
  </w:style>
  <w:style w:type="paragraph" w:customStyle="1" w:styleId="258">
    <w:name w:val="Заголовок и объект~LT~Gliederung 7"/>
    <w:basedOn w:val="257"/>
    <w:qFormat/>
    <w:uiPriority w:val="0"/>
  </w:style>
  <w:style w:type="paragraph" w:customStyle="1" w:styleId="259">
    <w:name w:val="Заголовок и объект~LT~Gliederung 8"/>
    <w:basedOn w:val="258"/>
    <w:qFormat/>
    <w:uiPriority w:val="0"/>
  </w:style>
  <w:style w:type="paragraph" w:customStyle="1" w:styleId="260">
    <w:name w:val="Заголовок и объект~LT~Gliederung 9"/>
    <w:basedOn w:val="259"/>
    <w:qFormat/>
    <w:uiPriority w:val="0"/>
  </w:style>
  <w:style w:type="paragraph" w:customStyle="1" w:styleId="261">
    <w:name w:val="Заголовок и объект~LT~Titel"/>
    <w:qFormat/>
    <w:uiPriority w:val="0"/>
    <w:pPr>
      <w:spacing w:line="200" w:lineRule="atLeast"/>
    </w:pPr>
    <w:rPr>
      <w:rFonts w:ascii="Lohit Devanagari" w:hAnsi="Lohit Devanagari" w:eastAsia="DejaVu Sans" w:cs="Liberation Sans"/>
      <w:color w:val="000000"/>
      <w:sz w:val="36"/>
      <w:szCs w:val="24"/>
      <w:lang w:val="ru-RU" w:eastAsia="zh-CN" w:bidi="hi-IN"/>
    </w:rPr>
  </w:style>
  <w:style w:type="paragraph" w:customStyle="1" w:styleId="262">
    <w:name w:val="Заголовок и объект~LT~Untertitel"/>
    <w:qFormat/>
    <w:uiPriority w:val="0"/>
    <w:pPr>
      <w:jc w:val="center"/>
    </w:pPr>
    <w:rPr>
      <w:rFonts w:ascii="Lohit Devanagari" w:hAnsi="Lohit Devanagari" w:eastAsia="DejaVu Sans" w:cs="Liberation Sans"/>
      <w:color w:val="000000"/>
      <w:sz w:val="64"/>
      <w:szCs w:val="24"/>
      <w:lang w:val="ru-RU" w:eastAsia="zh-CN" w:bidi="hi-IN"/>
    </w:rPr>
  </w:style>
  <w:style w:type="paragraph" w:customStyle="1" w:styleId="263">
    <w:name w:val="Заголовок и объект~LT~Notizen"/>
    <w:qFormat/>
    <w:uiPriority w:val="0"/>
    <w:pPr>
      <w:ind w:left="340" w:hanging="340"/>
    </w:pPr>
    <w:rPr>
      <w:rFonts w:ascii="Lohit Devanagari" w:hAnsi="Lohit Devanagari" w:eastAsia="DejaVu Sans" w:cs="Liberation Sans"/>
      <w:color w:val="000000"/>
      <w:sz w:val="40"/>
      <w:szCs w:val="24"/>
      <w:lang w:val="ru-RU" w:eastAsia="zh-CN" w:bidi="hi-IN"/>
    </w:rPr>
  </w:style>
  <w:style w:type="paragraph" w:customStyle="1" w:styleId="264">
    <w:name w:val="Заголовок и объект~LT~Hintergrundobjekte"/>
    <w:qFormat/>
    <w:uiPriority w:val="0"/>
    <w:rPr>
      <w:rFonts w:ascii="Liberation Serif" w:hAnsi="Liberation Serif" w:eastAsia="DejaVu Sans" w:cs="Liberation Sans"/>
      <w:sz w:val="24"/>
      <w:szCs w:val="24"/>
      <w:lang w:val="ru-RU" w:eastAsia="zh-CN" w:bidi="hi-IN"/>
    </w:rPr>
  </w:style>
  <w:style w:type="paragraph" w:customStyle="1" w:styleId="265">
    <w:name w:val="Заголовок и объект~LT~Hintergrund"/>
    <w:qFormat/>
    <w:uiPriority w:val="0"/>
    <w:rPr>
      <w:rFonts w:ascii="Liberation Serif" w:hAnsi="Liberation Serif" w:eastAsia="DejaVu Sans" w:cs="Liberation Sans"/>
      <w:sz w:val="24"/>
      <w:szCs w:val="24"/>
      <w:lang w:val="ru-RU" w:eastAsia="zh-CN" w:bidi="hi-IN"/>
    </w:rPr>
  </w:style>
  <w:style w:type="paragraph" w:customStyle="1" w:styleId="266">
    <w:name w:val="default"/>
    <w:qFormat/>
    <w:uiPriority w:val="0"/>
    <w:pPr>
      <w:spacing w:line="200" w:lineRule="atLeast"/>
    </w:pPr>
    <w:rPr>
      <w:rFonts w:ascii="Lohit Devanagari" w:hAnsi="Lohit Devanagari" w:eastAsia="DejaVu Sans" w:cs="Liberation Sans"/>
      <w:color w:val="000000"/>
      <w:sz w:val="36"/>
      <w:szCs w:val="24"/>
      <w:lang w:val="ru-RU" w:eastAsia="zh-CN" w:bidi="hi-IN"/>
    </w:rPr>
  </w:style>
  <w:style w:type="paragraph" w:customStyle="1" w:styleId="267">
    <w:name w:val="gray1"/>
    <w:basedOn w:val="266"/>
    <w:qFormat/>
    <w:uiPriority w:val="0"/>
    <w:rPr>
      <w:rFonts w:cs="Lohit Devanagari"/>
    </w:rPr>
  </w:style>
  <w:style w:type="paragraph" w:customStyle="1" w:styleId="268">
    <w:name w:val="gray2"/>
    <w:basedOn w:val="266"/>
    <w:qFormat/>
    <w:uiPriority w:val="0"/>
    <w:rPr>
      <w:rFonts w:cs="Lohit Devanagari"/>
    </w:rPr>
  </w:style>
  <w:style w:type="paragraph" w:customStyle="1" w:styleId="269">
    <w:name w:val="gray3"/>
    <w:basedOn w:val="266"/>
    <w:qFormat/>
    <w:uiPriority w:val="0"/>
    <w:rPr>
      <w:rFonts w:cs="Lohit Devanagari"/>
    </w:rPr>
  </w:style>
  <w:style w:type="paragraph" w:customStyle="1" w:styleId="270">
    <w:name w:val="bw1"/>
    <w:basedOn w:val="266"/>
    <w:qFormat/>
    <w:uiPriority w:val="0"/>
    <w:rPr>
      <w:rFonts w:cs="Lohit Devanagari"/>
    </w:rPr>
  </w:style>
  <w:style w:type="paragraph" w:customStyle="1" w:styleId="271">
    <w:name w:val="bw2"/>
    <w:basedOn w:val="266"/>
    <w:qFormat/>
    <w:uiPriority w:val="0"/>
    <w:rPr>
      <w:rFonts w:cs="Lohit Devanagari"/>
    </w:rPr>
  </w:style>
  <w:style w:type="paragraph" w:customStyle="1" w:styleId="272">
    <w:name w:val="bw3"/>
    <w:basedOn w:val="266"/>
    <w:qFormat/>
    <w:uiPriority w:val="0"/>
    <w:rPr>
      <w:rFonts w:cs="Lohit Devanagari"/>
    </w:rPr>
  </w:style>
  <w:style w:type="paragraph" w:customStyle="1" w:styleId="273">
    <w:name w:val="orange1"/>
    <w:basedOn w:val="266"/>
    <w:qFormat/>
    <w:uiPriority w:val="0"/>
    <w:rPr>
      <w:rFonts w:cs="Lohit Devanagari"/>
    </w:rPr>
  </w:style>
  <w:style w:type="paragraph" w:customStyle="1" w:styleId="274">
    <w:name w:val="orange2"/>
    <w:basedOn w:val="266"/>
    <w:qFormat/>
    <w:uiPriority w:val="0"/>
    <w:rPr>
      <w:rFonts w:cs="Lohit Devanagari"/>
    </w:rPr>
  </w:style>
  <w:style w:type="paragraph" w:customStyle="1" w:styleId="275">
    <w:name w:val="orange3"/>
    <w:basedOn w:val="266"/>
    <w:qFormat/>
    <w:uiPriority w:val="0"/>
    <w:rPr>
      <w:rFonts w:cs="Lohit Devanagari"/>
    </w:rPr>
  </w:style>
  <w:style w:type="paragraph" w:customStyle="1" w:styleId="276">
    <w:name w:val="turquoise1"/>
    <w:basedOn w:val="266"/>
    <w:qFormat/>
    <w:uiPriority w:val="0"/>
    <w:rPr>
      <w:rFonts w:cs="Lohit Devanagari"/>
    </w:rPr>
  </w:style>
  <w:style w:type="paragraph" w:customStyle="1" w:styleId="277">
    <w:name w:val="turquoise2"/>
    <w:basedOn w:val="266"/>
    <w:qFormat/>
    <w:uiPriority w:val="0"/>
    <w:rPr>
      <w:rFonts w:cs="Lohit Devanagari"/>
    </w:rPr>
  </w:style>
  <w:style w:type="paragraph" w:customStyle="1" w:styleId="278">
    <w:name w:val="turquoise3"/>
    <w:basedOn w:val="266"/>
    <w:qFormat/>
    <w:uiPriority w:val="0"/>
    <w:rPr>
      <w:rFonts w:cs="Lohit Devanagari"/>
    </w:rPr>
  </w:style>
  <w:style w:type="paragraph" w:customStyle="1" w:styleId="279">
    <w:name w:val="blue1"/>
    <w:basedOn w:val="266"/>
    <w:qFormat/>
    <w:uiPriority w:val="0"/>
    <w:rPr>
      <w:rFonts w:cs="Lohit Devanagari"/>
    </w:rPr>
  </w:style>
  <w:style w:type="paragraph" w:customStyle="1" w:styleId="280">
    <w:name w:val="blue2"/>
    <w:basedOn w:val="266"/>
    <w:qFormat/>
    <w:uiPriority w:val="0"/>
    <w:rPr>
      <w:rFonts w:cs="Lohit Devanagari"/>
    </w:rPr>
  </w:style>
  <w:style w:type="paragraph" w:customStyle="1" w:styleId="281">
    <w:name w:val="blue3"/>
    <w:basedOn w:val="266"/>
    <w:qFormat/>
    <w:uiPriority w:val="0"/>
    <w:rPr>
      <w:rFonts w:cs="Lohit Devanagari"/>
    </w:rPr>
  </w:style>
  <w:style w:type="paragraph" w:customStyle="1" w:styleId="282">
    <w:name w:val="sun1"/>
    <w:basedOn w:val="266"/>
    <w:qFormat/>
    <w:uiPriority w:val="0"/>
    <w:rPr>
      <w:rFonts w:cs="Lohit Devanagari"/>
    </w:rPr>
  </w:style>
  <w:style w:type="paragraph" w:customStyle="1" w:styleId="283">
    <w:name w:val="sun2"/>
    <w:basedOn w:val="266"/>
    <w:qFormat/>
    <w:uiPriority w:val="0"/>
    <w:rPr>
      <w:rFonts w:cs="Lohit Devanagari"/>
    </w:rPr>
  </w:style>
  <w:style w:type="paragraph" w:customStyle="1" w:styleId="284">
    <w:name w:val="sun3"/>
    <w:basedOn w:val="266"/>
    <w:qFormat/>
    <w:uiPriority w:val="0"/>
    <w:rPr>
      <w:rFonts w:cs="Lohit Devanagari"/>
    </w:rPr>
  </w:style>
  <w:style w:type="paragraph" w:customStyle="1" w:styleId="285">
    <w:name w:val="earth1"/>
    <w:basedOn w:val="266"/>
    <w:qFormat/>
    <w:uiPriority w:val="0"/>
    <w:rPr>
      <w:rFonts w:cs="Lohit Devanagari"/>
    </w:rPr>
  </w:style>
  <w:style w:type="paragraph" w:customStyle="1" w:styleId="286">
    <w:name w:val="earth2"/>
    <w:basedOn w:val="266"/>
    <w:qFormat/>
    <w:uiPriority w:val="0"/>
    <w:rPr>
      <w:rFonts w:cs="Lohit Devanagari"/>
    </w:rPr>
  </w:style>
  <w:style w:type="paragraph" w:customStyle="1" w:styleId="287">
    <w:name w:val="earth3"/>
    <w:basedOn w:val="266"/>
    <w:qFormat/>
    <w:uiPriority w:val="0"/>
    <w:rPr>
      <w:rFonts w:cs="Lohit Devanagari"/>
    </w:rPr>
  </w:style>
  <w:style w:type="paragraph" w:customStyle="1" w:styleId="288">
    <w:name w:val="green1"/>
    <w:basedOn w:val="266"/>
    <w:qFormat/>
    <w:uiPriority w:val="0"/>
    <w:rPr>
      <w:rFonts w:cs="Lohit Devanagari"/>
    </w:rPr>
  </w:style>
  <w:style w:type="paragraph" w:customStyle="1" w:styleId="289">
    <w:name w:val="green2"/>
    <w:basedOn w:val="266"/>
    <w:qFormat/>
    <w:uiPriority w:val="0"/>
    <w:rPr>
      <w:rFonts w:cs="Lohit Devanagari"/>
    </w:rPr>
  </w:style>
  <w:style w:type="paragraph" w:customStyle="1" w:styleId="290">
    <w:name w:val="green3"/>
    <w:basedOn w:val="266"/>
    <w:qFormat/>
    <w:uiPriority w:val="0"/>
    <w:rPr>
      <w:rFonts w:cs="Lohit Devanagari"/>
    </w:rPr>
  </w:style>
  <w:style w:type="paragraph" w:customStyle="1" w:styleId="291">
    <w:name w:val="seetang1"/>
    <w:basedOn w:val="266"/>
    <w:qFormat/>
    <w:uiPriority w:val="0"/>
    <w:rPr>
      <w:rFonts w:cs="Lohit Devanagari"/>
    </w:rPr>
  </w:style>
  <w:style w:type="paragraph" w:customStyle="1" w:styleId="292">
    <w:name w:val="seetang2"/>
    <w:basedOn w:val="266"/>
    <w:qFormat/>
    <w:uiPriority w:val="0"/>
    <w:rPr>
      <w:rFonts w:cs="Lohit Devanagari"/>
    </w:rPr>
  </w:style>
  <w:style w:type="paragraph" w:customStyle="1" w:styleId="293">
    <w:name w:val="seetang3"/>
    <w:basedOn w:val="266"/>
    <w:qFormat/>
    <w:uiPriority w:val="0"/>
    <w:rPr>
      <w:rFonts w:cs="Lohit Devanagari"/>
    </w:rPr>
  </w:style>
  <w:style w:type="paragraph" w:customStyle="1" w:styleId="294">
    <w:name w:val="lightblue1"/>
    <w:basedOn w:val="266"/>
    <w:qFormat/>
    <w:uiPriority w:val="0"/>
    <w:rPr>
      <w:rFonts w:cs="Lohit Devanagari"/>
    </w:rPr>
  </w:style>
  <w:style w:type="paragraph" w:customStyle="1" w:styleId="295">
    <w:name w:val="lightblue2"/>
    <w:basedOn w:val="266"/>
    <w:qFormat/>
    <w:uiPriority w:val="0"/>
    <w:rPr>
      <w:rFonts w:cs="Lohit Devanagari"/>
    </w:rPr>
  </w:style>
  <w:style w:type="paragraph" w:customStyle="1" w:styleId="296">
    <w:name w:val="lightblue3"/>
    <w:basedOn w:val="266"/>
    <w:qFormat/>
    <w:uiPriority w:val="0"/>
    <w:rPr>
      <w:rFonts w:cs="Lohit Devanagari"/>
    </w:rPr>
  </w:style>
  <w:style w:type="paragraph" w:customStyle="1" w:styleId="297">
    <w:name w:val="yellow1"/>
    <w:basedOn w:val="266"/>
    <w:qFormat/>
    <w:uiPriority w:val="0"/>
    <w:rPr>
      <w:rFonts w:cs="Lohit Devanagari"/>
    </w:rPr>
  </w:style>
  <w:style w:type="paragraph" w:customStyle="1" w:styleId="298">
    <w:name w:val="yellow2"/>
    <w:basedOn w:val="266"/>
    <w:qFormat/>
    <w:uiPriority w:val="0"/>
    <w:rPr>
      <w:rFonts w:cs="Lohit Devanagari"/>
    </w:rPr>
  </w:style>
  <w:style w:type="paragraph" w:customStyle="1" w:styleId="299">
    <w:name w:val="yellow3"/>
    <w:basedOn w:val="266"/>
    <w:qFormat/>
    <w:uiPriority w:val="0"/>
    <w:rPr>
      <w:rFonts w:cs="Lohit Devanagari"/>
    </w:rPr>
  </w:style>
  <w:style w:type="paragraph" w:customStyle="1" w:styleId="300">
    <w:name w:val="Объекты фона"/>
    <w:qFormat/>
    <w:uiPriority w:val="0"/>
    <w:rPr>
      <w:rFonts w:ascii="Liberation Serif" w:hAnsi="Liberation Serif" w:eastAsia="DejaVu Sans" w:cs="Liberation Sans"/>
      <w:sz w:val="24"/>
      <w:szCs w:val="24"/>
      <w:lang w:val="ru-RU" w:eastAsia="zh-CN" w:bidi="hi-IN"/>
    </w:rPr>
  </w:style>
  <w:style w:type="paragraph" w:customStyle="1" w:styleId="301">
    <w:name w:val="Фон"/>
    <w:qFormat/>
    <w:uiPriority w:val="0"/>
    <w:rPr>
      <w:rFonts w:ascii="Liberation Serif" w:hAnsi="Liberation Serif" w:eastAsia="DejaVu Sans" w:cs="Liberation Sans"/>
      <w:sz w:val="24"/>
      <w:szCs w:val="24"/>
      <w:lang w:val="ru-RU" w:eastAsia="zh-CN" w:bidi="hi-IN"/>
    </w:rPr>
  </w:style>
  <w:style w:type="paragraph" w:customStyle="1" w:styleId="302">
    <w:name w:val="Примечания"/>
    <w:qFormat/>
    <w:uiPriority w:val="0"/>
    <w:pPr>
      <w:ind w:left="340" w:hanging="340"/>
    </w:pPr>
    <w:rPr>
      <w:rFonts w:ascii="Lohit Devanagari" w:hAnsi="Lohit Devanagari" w:eastAsia="DejaVu Sans" w:cs="Liberation Sans"/>
      <w:color w:val="000000"/>
      <w:sz w:val="40"/>
      <w:szCs w:val="24"/>
      <w:lang w:val="ru-RU" w:eastAsia="zh-CN" w:bidi="hi-IN"/>
    </w:rPr>
  </w:style>
  <w:style w:type="paragraph" w:customStyle="1" w:styleId="303">
    <w:name w:val="Структура 1"/>
    <w:qFormat/>
    <w:uiPriority w:val="0"/>
    <w:pPr>
      <w:spacing w:before="283" w:line="216" w:lineRule="auto"/>
    </w:pPr>
    <w:rPr>
      <w:rFonts w:ascii="Lohit Devanagari" w:hAnsi="Lohit Devanagari" w:eastAsia="DejaVu Sans" w:cs="Liberation Sans"/>
      <w:color w:val="000000"/>
      <w:sz w:val="56"/>
      <w:szCs w:val="24"/>
      <w:lang w:val="ru-RU" w:eastAsia="zh-CN" w:bidi="hi-IN"/>
    </w:rPr>
  </w:style>
  <w:style w:type="paragraph" w:customStyle="1" w:styleId="304">
    <w:name w:val="Структура 2"/>
    <w:basedOn w:val="303"/>
    <w:qFormat/>
    <w:uiPriority w:val="0"/>
    <w:pPr>
      <w:spacing w:before="227"/>
    </w:pPr>
    <w:rPr>
      <w:rFonts w:cs="Lohit Devanagari"/>
      <w:sz w:val="40"/>
    </w:rPr>
  </w:style>
  <w:style w:type="paragraph" w:customStyle="1" w:styleId="305">
    <w:name w:val="Структура 3"/>
    <w:basedOn w:val="304"/>
    <w:qFormat/>
    <w:uiPriority w:val="0"/>
    <w:pPr>
      <w:spacing w:before="170"/>
    </w:pPr>
    <w:rPr>
      <w:sz w:val="36"/>
    </w:rPr>
  </w:style>
  <w:style w:type="paragraph" w:customStyle="1" w:styleId="306">
    <w:name w:val="Структура 4"/>
    <w:basedOn w:val="305"/>
    <w:qFormat/>
    <w:uiPriority w:val="0"/>
    <w:pPr>
      <w:spacing w:before="113"/>
    </w:pPr>
  </w:style>
  <w:style w:type="paragraph" w:customStyle="1" w:styleId="307">
    <w:name w:val="Структура 5"/>
    <w:basedOn w:val="306"/>
    <w:qFormat/>
    <w:uiPriority w:val="0"/>
    <w:pPr>
      <w:spacing w:before="57"/>
    </w:pPr>
    <w:rPr>
      <w:sz w:val="40"/>
    </w:rPr>
  </w:style>
  <w:style w:type="paragraph" w:customStyle="1" w:styleId="308">
    <w:name w:val="Структура 6"/>
    <w:basedOn w:val="307"/>
    <w:qFormat/>
    <w:uiPriority w:val="0"/>
  </w:style>
  <w:style w:type="paragraph" w:customStyle="1" w:styleId="309">
    <w:name w:val="Структура 7"/>
    <w:basedOn w:val="308"/>
    <w:qFormat/>
    <w:uiPriority w:val="0"/>
  </w:style>
  <w:style w:type="paragraph" w:customStyle="1" w:styleId="310">
    <w:name w:val="Структура 8"/>
    <w:basedOn w:val="309"/>
    <w:qFormat/>
    <w:uiPriority w:val="0"/>
  </w:style>
  <w:style w:type="paragraph" w:customStyle="1" w:styleId="311">
    <w:name w:val="Структура 9"/>
    <w:basedOn w:val="310"/>
    <w:qFormat/>
    <w:uiPriority w:val="0"/>
  </w:style>
  <w:style w:type="paragraph" w:customStyle="1" w:styleId="312">
    <w:name w:val="msonormal_mr_css_attr"/>
    <w:basedOn w:val="1"/>
    <w:qFormat/>
    <w:uiPriority w:val="0"/>
    <w:pPr>
      <w:spacing w:before="280" w:after="280"/>
    </w:pPr>
    <w:rPr>
      <w:szCs w:val="24"/>
    </w:rPr>
  </w:style>
  <w:style w:type="paragraph" w:customStyle="1" w:styleId="313">
    <w:name w:val="Содержимое таблицы"/>
    <w:basedOn w:val="1"/>
    <w:qFormat/>
    <w:uiPriority w:val="0"/>
    <w:pPr>
      <w:suppressLineNumbers/>
    </w:pPr>
  </w:style>
  <w:style w:type="paragraph" w:customStyle="1" w:styleId="314">
    <w:name w:val="ConsPlusNormal"/>
    <w:qFormat/>
    <w:uiPriority w:val="0"/>
    <w:pPr>
      <w:widowControl w:val="0"/>
    </w:pPr>
    <w:rPr>
      <w:rFonts w:ascii="Arial" w:hAnsi="Arial" w:eastAsia="Times New Roman" w:cs="Arial"/>
      <w:lang w:val="ru-RU" w:eastAsia="ru-RU" w:bidi="hi-IN"/>
    </w:rPr>
  </w:style>
  <w:style w:type="paragraph" w:customStyle="1" w:styleId="315">
    <w:name w:val="Заголовок таблицы"/>
    <w:basedOn w:val="313"/>
    <w:qFormat/>
    <w:uiPriority w:val="0"/>
    <w:pPr>
      <w:jc w:val="center"/>
    </w:pPr>
    <w:rPr>
      <w:b/>
      <w:bCs/>
    </w:rPr>
  </w:style>
  <w:style w:type="character" w:customStyle="1" w:styleId="316">
    <w:name w:val="layout"/>
    <w:basedOn w:val="2"/>
    <w:qFormat/>
    <w:uiPriority w:val="0"/>
  </w:style>
  <w:style w:type="paragraph" w:customStyle="1" w:styleId="317">
    <w:name w:val="228bf8a64b8551e1msonormal"/>
    <w:basedOn w:val="1"/>
    <w:qFormat/>
    <w:uiPriority w:val="0"/>
    <w:pPr>
      <w:spacing w:before="100" w:beforeAutospacing="1" w:after="100" w:afterAutospacing="1"/>
    </w:pPr>
    <w:rPr>
      <w:sz w:val="24"/>
      <w:szCs w:val="24"/>
      <w:lang w:eastAsia="ru-RU"/>
    </w:rPr>
  </w:style>
  <w:style w:type="character" w:customStyle="1" w:styleId="318">
    <w:name w:val="Абзац списка Знак"/>
    <w:link w:val="64"/>
    <w:qFormat/>
    <w:uiPriority w:val="34"/>
    <w:rPr>
      <w:lang w:eastAsia="zh-CN"/>
    </w:rPr>
  </w:style>
  <w:style w:type="paragraph" w:customStyle="1" w:styleId="319">
    <w:name w:val="Обычный (веб)1"/>
    <w:basedOn w:val="1"/>
    <w:unhideWhenUsed/>
    <w:qFormat/>
    <w:uiPriority w:val="99"/>
    <w:pPr>
      <w:spacing w:before="100" w:beforeAutospacing="1" w:after="100" w:afterAutospacing="1"/>
    </w:pPr>
    <w:rPr>
      <w:sz w:val="24"/>
      <w:szCs w:val="24"/>
      <w:lang w:eastAsia="ru-RU"/>
    </w:rPr>
  </w:style>
  <w:style w:type="character" w:customStyle="1" w:styleId="320">
    <w:name w:val="Текст Знак"/>
    <w:link w:val="15"/>
    <w:semiHidden/>
    <w:qFormat/>
    <w:uiPriority w:val="0"/>
    <w:rPr>
      <w:rFonts w:ascii="Courier New" w:hAnsi="Courier New" w:cs="Courier New"/>
    </w:rPr>
  </w:style>
  <w:style w:type="character" w:customStyle="1" w:styleId="321">
    <w:name w:val="Заголовок 2 Знак"/>
    <w:link w:val="47"/>
    <w:qFormat/>
    <w:uiPriority w:val="9"/>
    <w:rPr>
      <w:rFonts w:ascii="Cambria" w:hAnsi="Cambria" w:eastAsia="Times New Roman" w:cs="Times New Roman"/>
      <w:b/>
      <w:bCs/>
      <w:i/>
      <w:iCs/>
      <w:sz w:val="28"/>
      <w:szCs w:val="28"/>
      <w:lang w:eastAsia="zh-CN"/>
    </w:rPr>
  </w:style>
  <w:style w:type="paragraph" w:customStyle="1" w:styleId="322">
    <w:name w:val="Знак"/>
    <w:basedOn w:val="1"/>
    <w:qFormat/>
    <w:uiPriority w:val="0"/>
    <w:pPr>
      <w:spacing w:before="100" w:beforeAutospacing="1" w:after="100" w:afterAutospacing="1" w:line="276" w:lineRule="auto"/>
    </w:pPr>
    <w:rPr>
      <w:rFonts w:ascii="Tahoma" w:hAnsi="Tahoma" w:eastAsia="Calibri"/>
      <w:lang w:val="en-US" w:eastAsia="en-US"/>
    </w:rPr>
  </w:style>
  <w:style w:type="character" w:customStyle="1" w:styleId="323">
    <w:name w:val="Неразрешенное упоминание"/>
    <w:semiHidden/>
    <w:unhideWhenUsed/>
    <w:qFormat/>
    <w:uiPriority w:val="99"/>
    <w:rPr>
      <w:color w:val="605E5C"/>
      <w:shd w:val="clear" w:color="auto" w:fill="E1DFDD"/>
    </w:rPr>
  </w:style>
  <w:style w:type="paragraph" w:customStyle="1" w:styleId="324">
    <w:name w:val="По умолчанию"/>
    <w:qFormat/>
    <w:uiPriority w:val="0"/>
    <w:pPr>
      <w:pBdr>
        <w:top w:val="none" w:color="000000" w:sz="0" w:space="0"/>
        <w:left w:val="none" w:color="000000" w:sz="0" w:space="0"/>
        <w:bottom w:val="none" w:color="000000" w:sz="0" w:space="0"/>
        <w:right w:val="none" w:color="000000" w:sz="0" w:space="0"/>
        <w:between w:val="none" w:color="000000" w:sz="0" w:space="0"/>
      </w:pBdr>
      <w:spacing w:before="160" w:line="288" w:lineRule="auto"/>
    </w:pPr>
    <w:rPr>
      <w:rFonts w:ascii="Helvetica Neue" w:hAnsi="Helvetica Neue" w:eastAsia="Arial Unicode MS" w:cs="Arial Unicode MS"/>
      <w:color w:val="000000"/>
      <w:sz w:val="24"/>
      <w:szCs w:val="24"/>
      <w:lang w:val="ru-RU" w:eastAsia="ru-RU" w:bidi="ar-SA"/>
    </w:rPr>
  </w:style>
  <w:style w:type="character" w:customStyle="1" w:styleId="325">
    <w:name w:val="Нет"/>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DG Win&amp;Soft</Company>
  <Pages>3</Pages>
  <Words>893</Words>
  <Characters>6038</Characters>
  <Lines>89</Lines>
  <Paragraphs>25</Paragraphs>
  <TotalTime>15</TotalTime>
  <ScaleCrop>false</ScaleCrop>
  <LinksUpToDate>false</LinksUpToDate>
  <CharactersWithSpaces>7046</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2026-08-05T14:00:00Z</dcterms:created>
  <dc:creator>v.vlasov</dc:creator>
  <cp:lastModifiedBy>WPS_1706959702</cp:lastModifiedBy>
  <dcterms:modified xsi:type="dcterms:W3CDTF">2026-08-08T11:05:55Z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AAB956D4B1A44A3D9E253B46753F84A4_13</vt:lpwstr>
  </property>
</Properties>
</file>