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66"/>
        <w:gridCol w:w="66"/>
        <w:gridCol w:w="66"/>
        <w:gridCol w:w="66"/>
        <w:gridCol w:w="81"/>
      </w:tblGrid>
      <w:tr w:rsidR="00A47251" w:rsidRPr="00A47251" w:rsidTr="00A47251">
        <w:trPr>
          <w:tblCellSpacing w:w="15" w:type="dxa"/>
        </w:trPr>
        <w:tc>
          <w:tcPr>
            <w:tcW w:w="0" w:type="auto"/>
            <w:vAlign w:val="center"/>
          </w:tcPr>
          <w:p w:rsidR="00A47251" w:rsidRPr="00A47251" w:rsidRDefault="00A47251" w:rsidP="00A472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</w:tcPr>
          <w:p w:rsidR="00A47251" w:rsidRDefault="00A47251" w:rsidP="00A47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  <w:tc>
          <w:tcPr>
            <w:tcW w:w="0" w:type="auto"/>
            <w:vAlign w:val="center"/>
          </w:tcPr>
          <w:p w:rsidR="00A47251" w:rsidRPr="00A47251" w:rsidRDefault="00A47251" w:rsidP="00A47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</w:tcPr>
          <w:p w:rsidR="00A47251" w:rsidRPr="00A47251" w:rsidRDefault="00A47251" w:rsidP="00A47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</w:tcPr>
          <w:p w:rsidR="00A47251" w:rsidRPr="00A47251" w:rsidRDefault="00A47251" w:rsidP="00A47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</w:tcPr>
          <w:p w:rsidR="00A47251" w:rsidRPr="00A47251" w:rsidRDefault="00A47251" w:rsidP="00A47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47251" w:rsidRPr="00B34919" w:rsidRDefault="002E3073" w:rsidP="00B34919">
      <w:pPr>
        <w:jc w:val="center"/>
        <w:rPr>
          <w:b/>
          <w:sz w:val="28"/>
          <w:szCs w:val="28"/>
        </w:rPr>
      </w:pPr>
      <w:r w:rsidRPr="00B34919">
        <w:rPr>
          <w:b/>
          <w:sz w:val="28"/>
          <w:szCs w:val="28"/>
        </w:rPr>
        <w:t>Победители конкурса 2021</w:t>
      </w:r>
      <w:r w:rsidR="00A47251" w:rsidRPr="00B34919">
        <w:rPr>
          <w:b/>
          <w:sz w:val="28"/>
          <w:szCs w:val="28"/>
        </w:rPr>
        <w:t xml:space="preserve"> года на право получения грантов </w:t>
      </w:r>
      <w:r w:rsidR="00250B74">
        <w:rPr>
          <w:b/>
          <w:sz w:val="28"/>
          <w:szCs w:val="28"/>
        </w:rPr>
        <w:t>п</w:t>
      </w:r>
      <w:r w:rsidR="00A47251" w:rsidRPr="00B34919">
        <w:rPr>
          <w:b/>
          <w:sz w:val="28"/>
          <w:szCs w:val="28"/>
        </w:rPr>
        <w:t>резидента Российской Федерации для государственной поддержки молодых российских ученых – кандидатов нау</w:t>
      </w:r>
      <w:r w:rsidR="0079301C" w:rsidRPr="00B34919">
        <w:rPr>
          <w:b/>
          <w:sz w:val="28"/>
          <w:szCs w:val="28"/>
        </w:rPr>
        <w:t>к</w:t>
      </w:r>
    </w:p>
    <w:p w:rsidR="002E3073" w:rsidRDefault="002E3073">
      <w:pPr>
        <w:rPr>
          <w:b/>
        </w:rPr>
      </w:pPr>
    </w:p>
    <w:p w:rsidR="002E3073" w:rsidRDefault="002E3073">
      <w:pPr>
        <w:rPr>
          <w:b/>
        </w:rPr>
      </w:pPr>
      <w:r>
        <w:rPr>
          <w:b/>
        </w:rPr>
        <w:t>Физические науки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3"/>
        <w:gridCol w:w="1783"/>
        <w:gridCol w:w="2936"/>
        <w:gridCol w:w="2983"/>
      </w:tblGrid>
      <w:tr w:rsidR="002E3073" w:rsidRPr="002E3073" w:rsidTr="002E3073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br/>
              <w:t>Бастракова Марина Валерьевна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МК-2740.2021.1.2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Микроволновая оптика открытых сверхпроводниковых волноводов для задач квантовой информатики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автономное образовательное учреждение высшего образования «Национальный исследовательский Нижегородский государственный университет им. Н.И. Лобачевского»</w:t>
            </w:r>
          </w:p>
        </w:tc>
      </w:tr>
      <w:tr w:rsidR="002E3073" w:rsidRPr="002E3073" w:rsidTr="002E3073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К</w:t>
            </w: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оролев Дмитрий Сергеевич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МК-4092.2021.1.2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Ионно-лучевой синтез новых светоизлучающих наноматериалов на основе кремния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автономное образовательное учреждение высшего образования «Национальный исследовательский Нижегородский государственный университет им. Н.И. Лобачевского»</w:t>
            </w:r>
          </w:p>
        </w:tc>
      </w:tr>
      <w:tr w:rsidR="002E3073" w:rsidRPr="002E3073" w:rsidTr="002E3073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br/>
              <w:t>Масленников Олег Владимирович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МК-1001.2021.1.2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Нелинейно-динамические механизмы обучения рекуррентных нейронных сетей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2E3073" w:rsidRPr="002E3073" w:rsidRDefault="002E3073" w:rsidP="002E307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E3073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бюджетное научное учреждение "Федеральный исследовательский центр Институт прикладной физики Российской академии наук"</w:t>
            </w:r>
          </w:p>
        </w:tc>
      </w:tr>
      <w:tr w:rsidR="00344886" w:rsidRPr="00344886" w:rsidTr="00344886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344886" w:rsidRDefault="00344886" w:rsidP="00344886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 xml:space="preserve">Фокин Андрей </w:t>
            </w: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Павлович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344886" w:rsidRDefault="00344886" w:rsidP="00344886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МК-</w:t>
            </w: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3413.2021.1.2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344886" w:rsidRDefault="00344886" w:rsidP="00344886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 xml:space="preserve">Разработка и </w:t>
            </w: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исследование мощных терагерцовых источников излучения с широкополосной дискретной перестройкой частоты излучения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344886" w:rsidRDefault="00344886" w:rsidP="00344886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 xml:space="preserve">Федеральное </w:t>
            </w: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государственное бюджетное научное учреждение "Федеральный исследовательский центр Институт прикладной физики Российской академии наук"</w:t>
            </w:r>
          </w:p>
        </w:tc>
      </w:tr>
    </w:tbl>
    <w:p w:rsidR="00344886" w:rsidRDefault="00344886">
      <w:pPr>
        <w:rPr>
          <w:b/>
        </w:rPr>
      </w:pPr>
    </w:p>
    <w:p w:rsidR="002E3073" w:rsidRDefault="00D70437">
      <w:pPr>
        <w:rPr>
          <w:b/>
        </w:rPr>
      </w:pPr>
      <w:r w:rsidRPr="00D70437">
        <w:rPr>
          <w:b/>
        </w:rPr>
        <w:t>1.3. ХИМИЧЕСКИЕ НАУКИ</w:t>
      </w:r>
    </w:p>
    <w:p w:rsidR="00D70437" w:rsidRDefault="00D70437">
      <w:pPr>
        <w:rPr>
          <w:b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16"/>
        <w:gridCol w:w="1774"/>
        <w:gridCol w:w="3157"/>
        <w:gridCol w:w="2808"/>
      </w:tblGrid>
      <w:tr w:rsidR="00D70437" w:rsidRPr="00D70437" w:rsidTr="00D70437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br/>
              <w:t>Андреев Павел Валерьевич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МК-4584.2021.1.3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Мелкозернистые керамические композиты на основе нитрида кремния с малым содержанием реакционно-синтезируемых спекающих добавок для перспективных приложений в машиностроении и энергетике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автономное образовательное учреждение высшего образования «Национальный исследовательский Нижегородский государственный университет им. Н.И. Лобачевского»</w:t>
            </w:r>
          </w:p>
        </w:tc>
      </w:tr>
      <w:tr w:rsidR="00D70437" w:rsidRPr="00D70437" w:rsidTr="00D70437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br/>
              <w:t>Ковылин Роман Сергеевич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МК-4981.2021.1.3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Синтез пористых полимерных материалов с бактерицидными свойствами фотополимеризацией композиций на основе диметакрилатов моно- и триэтиленгликоля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бюджетное учреждение науки Институт металлоорганической химии им. Г.А. Разуваева Российской академии наук</w:t>
            </w:r>
          </w:p>
        </w:tc>
      </w:tr>
      <w:tr w:rsidR="00D70437" w:rsidRPr="00D70437" w:rsidTr="00D70437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br/>
              <w:t>Орехов Дмитрий Валерьевич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МК-4120.2021.1.3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Стимулчувствительные молекулярные щетки в качестве мицеллярных систем доставки и контролируемого выделения бетулина в организме человека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 xml:space="preserve">Федеральное государственное бюджетное образовательное учреждение высшего образования "Нижегородский государственный технический университет им. Р.Е. </w:t>
            </w: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Алексеева"</w:t>
            </w:r>
          </w:p>
        </w:tc>
      </w:tr>
      <w:tr w:rsidR="00D70437" w:rsidRPr="00D70437" w:rsidTr="00D70437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br/>
              <w:t>Пашанова Кира Игоревна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МК-3402.2021.1.3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о-Иминобензохиноновые производные переходных металлов 3d-ряда (Cu, Ni, Co) как компоненты оптических устройств и эффективных преобразователей энергии.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D70437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D70437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бюджетное учреждение науки Институт металлоорганической химии им. Г.А. Разуваева Российской академии наук</w:t>
            </w:r>
          </w:p>
        </w:tc>
      </w:tr>
      <w:tr w:rsidR="00D70437" w:rsidRPr="00250B74" w:rsidTr="00D70437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250B74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Саломатина Евгения Владимировна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250B74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МК-2195.2021.1.3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250B74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Разработка оптически прозрачных фоточувствительных полимерных материалов наноструктурированного полититаноксида в органических полимерных матрицах для создания новых фотокатализаторов и самоочищающихся покрытий с переключаемым режимом смачивания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D70437" w:rsidRPr="00250B74" w:rsidRDefault="00D70437" w:rsidP="00D70437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автономное образовательное учреждение высшего образования «Национальный исследовательский Нижегородский государственный университет им. Н.И. Лобачевского»</w:t>
            </w:r>
          </w:p>
        </w:tc>
      </w:tr>
    </w:tbl>
    <w:p w:rsidR="00D70437" w:rsidRPr="00250B74" w:rsidRDefault="00946B83" w:rsidP="00250B74">
      <w:pPr>
        <w:spacing w:before="150" w:after="150" w:line="240" w:lineRule="auto"/>
        <w:rPr>
          <w:rFonts w:ascii="Arial" w:eastAsia="Times New Roman" w:hAnsi="Arial" w:cs="Arial"/>
          <w:color w:val="3C3C3C"/>
          <w:sz w:val="23"/>
          <w:szCs w:val="23"/>
          <w:lang w:eastAsia="ru-RU"/>
        </w:rPr>
      </w:pPr>
      <w:r w:rsidRPr="00250B74">
        <w:rPr>
          <w:rFonts w:ascii="Arial" w:eastAsia="Times New Roman" w:hAnsi="Arial" w:cs="Arial"/>
          <w:color w:val="3C3C3C"/>
          <w:sz w:val="23"/>
          <w:szCs w:val="23"/>
          <w:lang w:eastAsia="ru-RU"/>
        </w:rPr>
        <w:t>1.5. НАУКИ О ЗЕМЛЕ И ОКРУЖАЮЩЕЙ СРЕДЕ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10"/>
        <w:gridCol w:w="1794"/>
        <w:gridCol w:w="2956"/>
        <w:gridCol w:w="3295"/>
      </w:tblGrid>
      <w:tr w:rsidR="00946B83" w:rsidRPr="00250B74" w:rsidTr="00946B83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Кандауров Александр Андреевич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МК-5503.2021.1.5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Исследование влияния мелкомасштабных процессов на теплообмен между атмосферой и океаном при ураганных ветрах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бюджетное научное учреждение "Федеральный исследовательский центр Институт прикладной физики Российской академии наук"</w:t>
            </w:r>
          </w:p>
        </w:tc>
      </w:tr>
    </w:tbl>
    <w:p w:rsidR="00946B83" w:rsidRPr="00250B74" w:rsidRDefault="00946B83" w:rsidP="00250B74">
      <w:pPr>
        <w:spacing w:before="150" w:after="150" w:line="240" w:lineRule="auto"/>
        <w:rPr>
          <w:rFonts w:ascii="Arial" w:eastAsia="Times New Roman" w:hAnsi="Arial" w:cs="Arial"/>
          <w:color w:val="3C3C3C"/>
          <w:sz w:val="23"/>
          <w:szCs w:val="23"/>
          <w:lang w:eastAsia="ru-RU"/>
        </w:rPr>
      </w:pPr>
      <w:r w:rsidRPr="00250B74">
        <w:rPr>
          <w:rFonts w:ascii="Arial" w:eastAsia="Times New Roman" w:hAnsi="Arial" w:cs="Arial"/>
          <w:color w:val="3C3C3C"/>
          <w:sz w:val="23"/>
          <w:szCs w:val="23"/>
          <w:lang w:eastAsia="ru-RU"/>
        </w:rPr>
        <w:t>2. СОЦИАЛЬНЫЕ И ГУМАНИТАРНЫЕ НАУКИ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4"/>
        <w:gridCol w:w="1595"/>
        <w:gridCol w:w="3167"/>
        <w:gridCol w:w="3119"/>
      </w:tblGrid>
      <w:tr w:rsidR="00946B83" w:rsidRPr="00250B74" w:rsidTr="00946B83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Демарева Валерия Алексеевна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МК-6208.2021.2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Психофизиологические маркеры смены эпистемических состояний (на примере процесса онлайн-обучения)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 xml:space="preserve">Федеральное государственное автономное образовательное учреждение высшего образования «Национальный исследовательский </w:t>
            </w: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Нижегородский государственный университет им. Н.И. Лобачевского»</w:t>
            </w:r>
          </w:p>
        </w:tc>
      </w:tr>
      <w:tr w:rsidR="00946B83" w:rsidRPr="00250B74" w:rsidTr="00946B83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Сорокин Александр Анатольевич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МК-2631.2021.2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Институт земских выборов в общественно-политическом дискурсе Российской империи на рубеже XIX–XX вв.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автономное образовательное учреждение высшего образования «Национальный исследовательский Нижегородский государственный университет им. Н.И. Лобачевского»</w:t>
            </w:r>
          </w:p>
        </w:tc>
      </w:tr>
      <w:tr w:rsidR="00946B83" w:rsidRPr="00250B74" w:rsidTr="00946B83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Янак Алина Леонидовна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МК-641.2021.2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Дискурсивные практики немодального родительства: общественное мнение и государственная политика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946B83" w:rsidRPr="00250B74" w:rsidRDefault="00946B83" w:rsidP="00946B8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250B74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автономное образовательное учреждение высшего образования «Национальный исследовательский Нижегородский государственный университет им. Н.И. Лобачевского»</w:t>
            </w:r>
          </w:p>
        </w:tc>
      </w:tr>
    </w:tbl>
    <w:p w:rsidR="00946B83" w:rsidRPr="00250B74" w:rsidRDefault="00FE21EA" w:rsidP="00250B74">
      <w:pPr>
        <w:spacing w:before="150" w:after="150" w:line="240" w:lineRule="auto"/>
        <w:rPr>
          <w:rFonts w:ascii="Arial" w:eastAsia="Times New Roman" w:hAnsi="Arial" w:cs="Arial"/>
          <w:color w:val="3C3C3C"/>
          <w:sz w:val="23"/>
          <w:szCs w:val="23"/>
          <w:lang w:eastAsia="ru-RU"/>
        </w:rPr>
      </w:pPr>
      <w:r w:rsidRPr="00250B74">
        <w:rPr>
          <w:rFonts w:ascii="Arial" w:eastAsia="Times New Roman" w:hAnsi="Arial" w:cs="Arial"/>
          <w:color w:val="3C3C3C"/>
          <w:sz w:val="23"/>
          <w:szCs w:val="23"/>
          <w:lang w:eastAsia="ru-RU"/>
        </w:rPr>
        <w:t>. МЕДИЦИНСКИЕ НАУКИ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42"/>
        <w:gridCol w:w="1602"/>
        <w:gridCol w:w="2982"/>
        <w:gridCol w:w="3529"/>
      </w:tblGrid>
      <w:tr w:rsidR="00FE21EA" w:rsidRPr="00250B74" w:rsidTr="00FE21EA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FE21EA" w:rsidRPr="00FE21EA" w:rsidRDefault="00FE21EA" w:rsidP="00FE21EA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FE21EA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Кузнецова Дарья Сергеевна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FE21EA" w:rsidRPr="00FE21EA" w:rsidRDefault="00FE21EA" w:rsidP="00FE21EA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FE21EA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МК-1649.2021.3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FE21EA" w:rsidRPr="00FE21EA" w:rsidRDefault="00FE21EA" w:rsidP="00FE21EA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FE21EA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Разработка неинвазивного метода оценки структурно-функционального состояния печени на клеточном уровне с помощью метаболического имиджинга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FE21EA" w:rsidRPr="00FE21EA" w:rsidRDefault="00FE21EA" w:rsidP="00FE21EA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FE21EA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бюджетное образовательное учреждение высшего образования "Приволжский исследовательский медицинский университет" Министерства здравоохранения Российской Федерации</w:t>
            </w:r>
          </w:p>
        </w:tc>
      </w:tr>
    </w:tbl>
    <w:p w:rsidR="00FE21EA" w:rsidRPr="00250B74" w:rsidRDefault="00E10965" w:rsidP="00250B74">
      <w:pPr>
        <w:spacing w:before="150" w:after="150" w:line="240" w:lineRule="auto"/>
        <w:rPr>
          <w:rFonts w:ascii="Arial" w:eastAsia="Times New Roman" w:hAnsi="Arial" w:cs="Arial"/>
          <w:color w:val="3C3C3C"/>
          <w:sz w:val="23"/>
          <w:szCs w:val="23"/>
          <w:lang w:eastAsia="ru-RU"/>
        </w:rPr>
      </w:pPr>
      <w:r w:rsidRPr="00250B74">
        <w:rPr>
          <w:rFonts w:ascii="Arial" w:eastAsia="Times New Roman" w:hAnsi="Arial" w:cs="Arial"/>
          <w:color w:val="3C3C3C"/>
          <w:sz w:val="23"/>
          <w:szCs w:val="23"/>
          <w:lang w:eastAsia="ru-RU"/>
        </w:rPr>
        <w:t>4. ТЕХНИЧЕСКИЕ НАУКИ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91"/>
        <w:gridCol w:w="1589"/>
        <w:gridCol w:w="3234"/>
        <w:gridCol w:w="2841"/>
      </w:tblGrid>
      <w:tr w:rsidR="00E10965" w:rsidRPr="00250B74" w:rsidTr="00E10965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 xml:space="preserve">Аносов Максим </w:t>
            </w: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Сергеевич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МК-</w:t>
            </w: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370.2021.4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 xml:space="preserve">Оценка хладостойкости и </w:t>
            </w: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изучение механизмов разрушения металлов полученных на основе 3D-печати для обеспечения безопасной эксплуатации технических объектов в условиях Арктики и Крайнего Севера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 xml:space="preserve">Федеральное </w:t>
            </w: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государственное бюджетное образовательное учреждение высшего образования "Нижегородский государственный технический университет им. Р.Е. Алексеева"</w:t>
            </w:r>
          </w:p>
        </w:tc>
      </w:tr>
      <w:tr w:rsidR="00E10965" w:rsidRPr="00250B74" w:rsidTr="00E10965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br/>
              <w:t>Бедретдинов Рустам Шамилевич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МК-2026.2021.4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 xml:space="preserve">Исследование вопросов управления качеством электроснабжения в интеллектуальных электрических сетях с </w:t>
            </w:r>
            <w:bookmarkStart w:id="0" w:name="_GoBack"/>
            <w:bookmarkEnd w:id="0"/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тиристорными регуляторами напряжения и источниками распределенной генерации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бюджетное образовательное учреждение высшего образования "Нижегородский государственный технический университет им. Р.Е. Алексеева"</w:t>
            </w:r>
          </w:p>
        </w:tc>
      </w:tr>
      <w:tr w:rsidR="00E10965" w:rsidRPr="00250B74" w:rsidTr="00E10965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B34919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br/>
              <w:t>Ламзин Дмитрий Александрович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МК-3526.2021.4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Разработка методических основ для исследования механического поведения малодеформируемых строительных материалов при ударных воздействиях с целью достоверного численного моделирования динамического разрушения ответственных конструкций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E10965" w:rsidRPr="00E10965" w:rsidRDefault="00E10965" w:rsidP="00E10965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E10965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автономное образовательное учреждение высшего образования «Национальный исследовательский Нижегородский государственный университет им. Н.И. Лобачевского»</w:t>
            </w:r>
          </w:p>
        </w:tc>
      </w:tr>
    </w:tbl>
    <w:p w:rsidR="00E10965" w:rsidRPr="00250B74" w:rsidRDefault="00344886" w:rsidP="00250B74">
      <w:pPr>
        <w:spacing w:before="150" w:after="150" w:line="240" w:lineRule="auto"/>
        <w:rPr>
          <w:rFonts w:ascii="Arial" w:eastAsia="Times New Roman" w:hAnsi="Arial" w:cs="Arial"/>
          <w:color w:val="3C3C3C"/>
          <w:sz w:val="23"/>
          <w:szCs w:val="23"/>
          <w:lang w:eastAsia="ru-RU"/>
        </w:rPr>
      </w:pPr>
      <w:r w:rsidRPr="00250B74">
        <w:rPr>
          <w:rFonts w:ascii="Arial" w:eastAsia="Times New Roman" w:hAnsi="Arial" w:cs="Arial"/>
          <w:color w:val="3C3C3C"/>
          <w:sz w:val="23"/>
          <w:szCs w:val="23"/>
          <w:lang w:eastAsia="ru-RU"/>
        </w:rPr>
        <w:t>Победители конкурса 2021 года на право получения грантов Президента Российской Федерации для государственной поддержки молодых российских ученых – докторов наук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9"/>
        <w:gridCol w:w="1786"/>
        <w:gridCol w:w="2873"/>
        <w:gridCol w:w="3117"/>
      </w:tblGrid>
      <w:tr w:rsidR="00344886" w:rsidRPr="00250B74" w:rsidTr="00B90633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A04806" w:rsidRDefault="00344886" w:rsidP="00B9063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A0480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Сысоев Илья Вячеславович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A04806" w:rsidRDefault="00344886" w:rsidP="00B9063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A0480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МД-3006.2021.1.2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A04806" w:rsidRDefault="00344886" w:rsidP="00B9063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A0480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Реконструкция моделей нейронов, основанных на системе фазовой автоподстройки, по экспериментальным данным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A04806" w:rsidRDefault="00344886" w:rsidP="00B9063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A0480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 xml:space="preserve">Федеральное государственное автономное образовательное учреждение высшего образования «Национальный исследовательский </w:t>
            </w:r>
            <w:r w:rsidRPr="00A0480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Нижегородский государственный университет им. Н.И. Лобачевского»</w:t>
            </w:r>
          </w:p>
        </w:tc>
      </w:tr>
      <w:tr w:rsidR="00344886" w:rsidRPr="00250B74" w:rsidTr="00B90633"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344886" w:rsidRDefault="00344886" w:rsidP="00B9063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lastRenderedPageBreak/>
              <w:t>Миронов Сергей Юрьевич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344886" w:rsidRDefault="00344886" w:rsidP="00B9063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МД-5027.2021.1.2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344886" w:rsidRDefault="00344886" w:rsidP="00B9063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Сокращение длительности и повышение временного контраста петаваттных лазерных импульсов</w:t>
            </w:r>
          </w:p>
        </w:tc>
        <w:tc>
          <w:tcPr>
            <w:tcW w:w="0" w:type="auto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4886" w:rsidRPr="00344886" w:rsidRDefault="00344886" w:rsidP="00B90633">
            <w:pPr>
              <w:spacing w:before="150" w:after="150" w:line="240" w:lineRule="auto"/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</w:pPr>
            <w:r w:rsidRPr="00344886">
              <w:rPr>
                <w:rFonts w:ascii="Arial" w:eastAsia="Times New Roman" w:hAnsi="Arial" w:cs="Arial"/>
                <w:color w:val="3C3C3C"/>
                <w:sz w:val="23"/>
                <w:szCs w:val="23"/>
                <w:lang w:eastAsia="ru-RU"/>
              </w:rPr>
              <w:t>Федеральное государственное бюджетное научное учреждение "Федеральный исследовательский центр Институт прикладной физики Российской академии наук"</w:t>
            </w:r>
          </w:p>
        </w:tc>
      </w:tr>
    </w:tbl>
    <w:p w:rsidR="00344886" w:rsidRPr="00250B74" w:rsidRDefault="00344886" w:rsidP="00250B74">
      <w:pPr>
        <w:spacing w:before="150" w:after="150" w:line="240" w:lineRule="auto"/>
        <w:rPr>
          <w:rFonts w:ascii="Arial" w:eastAsia="Times New Roman" w:hAnsi="Arial" w:cs="Arial"/>
          <w:color w:val="3C3C3C"/>
          <w:sz w:val="23"/>
          <w:szCs w:val="23"/>
          <w:lang w:eastAsia="ru-RU"/>
        </w:rPr>
      </w:pPr>
    </w:p>
    <w:p w:rsidR="00344886" w:rsidRPr="00250B74" w:rsidRDefault="00344886" w:rsidP="00250B74">
      <w:pPr>
        <w:spacing w:before="150" w:after="150" w:line="240" w:lineRule="auto"/>
        <w:rPr>
          <w:rFonts w:ascii="Arial" w:eastAsia="Times New Roman" w:hAnsi="Arial" w:cs="Arial"/>
          <w:color w:val="3C3C3C"/>
          <w:sz w:val="23"/>
          <w:szCs w:val="23"/>
          <w:lang w:eastAsia="ru-RU"/>
        </w:rPr>
      </w:pPr>
    </w:p>
    <w:sectPr w:rsidR="00344886" w:rsidRPr="00250B74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0587" w:rsidRDefault="00540587" w:rsidP="00CD50D3">
      <w:pPr>
        <w:spacing w:after="0" w:line="240" w:lineRule="auto"/>
      </w:pPr>
      <w:r>
        <w:separator/>
      </w:r>
    </w:p>
  </w:endnote>
  <w:endnote w:type="continuationSeparator" w:id="0">
    <w:p w:rsidR="00540587" w:rsidRDefault="00540587" w:rsidP="00CD50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0587" w:rsidRDefault="00540587" w:rsidP="00CD50D3">
      <w:pPr>
        <w:spacing w:after="0" w:line="240" w:lineRule="auto"/>
      </w:pPr>
      <w:r>
        <w:separator/>
      </w:r>
    </w:p>
  </w:footnote>
  <w:footnote w:type="continuationSeparator" w:id="0">
    <w:p w:rsidR="00540587" w:rsidRDefault="00540587" w:rsidP="00CD50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33503536"/>
      <w:docPartObj>
        <w:docPartGallery w:val="Page Numbers (Top of Page)"/>
        <w:docPartUnique/>
      </w:docPartObj>
    </w:sdtPr>
    <w:sdtEndPr/>
    <w:sdtContent>
      <w:p w:rsidR="00CD50D3" w:rsidRDefault="00CD50D3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0B74">
          <w:rPr>
            <w:noProof/>
          </w:rPr>
          <w:t>6</w:t>
        </w:r>
        <w:r>
          <w:fldChar w:fldCharType="end"/>
        </w:r>
      </w:p>
    </w:sdtContent>
  </w:sdt>
  <w:p w:rsidR="00CD50D3" w:rsidRDefault="00CD50D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251"/>
    <w:rsid w:val="00250B74"/>
    <w:rsid w:val="0028113A"/>
    <w:rsid w:val="002E3073"/>
    <w:rsid w:val="00344886"/>
    <w:rsid w:val="00540587"/>
    <w:rsid w:val="006E654B"/>
    <w:rsid w:val="00760AE1"/>
    <w:rsid w:val="0079301C"/>
    <w:rsid w:val="008C60B9"/>
    <w:rsid w:val="00946B83"/>
    <w:rsid w:val="00A04806"/>
    <w:rsid w:val="00A47251"/>
    <w:rsid w:val="00B34919"/>
    <w:rsid w:val="00B778FA"/>
    <w:rsid w:val="00BE5D8F"/>
    <w:rsid w:val="00C2026D"/>
    <w:rsid w:val="00CD50D3"/>
    <w:rsid w:val="00D12942"/>
    <w:rsid w:val="00D70437"/>
    <w:rsid w:val="00E10965"/>
    <w:rsid w:val="00F91DD1"/>
    <w:rsid w:val="00FC5A80"/>
    <w:rsid w:val="00FE2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50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D50D3"/>
  </w:style>
  <w:style w:type="paragraph" w:styleId="a5">
    <w:name w:val="footer"/>
    <w:basedOn w:val="a"/>
    <w:link w:val="a6"/>
    <w:uiPriority w:val="99"/>
    <w:unhideWhenUsed/>
    <w:rsid w:val="00CD50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D50D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50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D50D3"/>
  </w:style>
  <w:style w:type="paragraph" w:styleId="a5">
    <w:name w:val="footer"/>
    <w:basedOn w:val="a"/>
    <w:link w:val="a6"/>
    <w:uiPriority w:val="99"/>
    <w:unhideWhenUsed/>
    <w:rsid w:val="00CD50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D50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53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63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3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2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6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4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8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44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2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4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3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0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5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0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2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75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4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1055</Words>
  <Characters>6018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 Зверева</dc:creator>
  <cp:lastModifiedBy>Вагнер И.Е</cp:lastModifiedBy>
  <cp:revision>4</cp:revision>
  <dcterms:created xsi:type="dcterms:W3CDTF">2021-05-13T11:20:00Z</dcterms:created>
  <dcterms:modified xsi:type="dcterms:W3CDTF">2021-05-14T06:26:00Z</dcterms:modified>
</cp:coreProperties>
</file>